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C707" w14:textId="77777777" w:rsidR="00B10577" w:rsidRPr="00E37FB5" w:rsidRDefault="00A90DB4" w:rsidP="1649774B">
      <w:pPr>
        <w:rPr>
          <w:sz w:val="26"/>
          <w:szCs w:val="26"/>
          <w:lang w:val="en-US"/>
        </w:rPr>
      </w:pPr>
      <w:r w:rsidRPr="00E37FB5">
        <w:rPr>
          <w:noProof/>
          <w:lang w:val="en-US"/>
        </w:rPr>
        <w:drawing>
          <wp:anchor distT="0" distB="0" distL="114300" distR="114300" simplePos="0" relativeHeight="251658242" behindDoc="0" locked="0" layoutInCell="1" allowOverlap="1" wp14:anchorId="2D30C71A" wp14:editId="63F427D2">
            <wp:simplePos x="0" y="0"/>
            <wp:positionH relativeFrom="column">
              <wp:posOffset>-302895</wp:posOffset>
            </wp:positionH>
            <wp:positionV relativeFrom="paragraph">
              <wp:posOffset>-88265</wp:posOffset>
            </wp:positionV>
            <wp:extent cx="2038350" cy="64770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3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B34">
        <w:rPr>
          <w:noProof/>
          <w:sz w:val="26"/>
          <w:lang w:val="en-US"/>
        </w:rPr>
        <mc:AlternateContent>
          <mc:Choice Requires="wps">
            <w:drawing>
              <wp:anchor distT="0" distB="0" distL="114300" distR="114300" simplePos="0" relativeHeight="251658241" behindDoc="0" locked="0" layoutInCell="1" allowOverlap="1" wp14:anchorId="2D30C71C" wp14:editId="2D30C71D">
                <wp:simplePos x="0" y="0"/>
                <wp:positionH relativeFrom="column">
                  <wp:posOffset>3299460</wp:posOffset>
                </wp:positionH>
                <wp:positionV relativeFrom="paragraph">
                  <wp:posOffset>153670</wp:posOffset>
                </wp:positionV>
                <wp:extent cx="3383280" cy="342900"/>
                <wp:effectExtent l="0" t="0" r="0" b="0"/>
                <wp:wrapNone/>
                <wp:docPr id="189552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0C726"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0C71C" id="_x0000_t202" coordsize="21600,21600" o:spt="202" path="m,l,21600r21600,l21600,xe">
                <v:stroke joinstyle="miter"/>
                <v:path gradientshapeok="t" o:connecttype="rect"/>
              </v:shapetype>
              <v:shape id="Text Box 6" o:spid="_x0000_s1026" type="#_x0000_t202" style="position:absolute;margin-left:259.8pt;margin-top:12.1pt;width:266.4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" filled="f" stroked="f">
                <v:textbox>
                  <w:txbxContent>
                    <w:p w14:paraId="2D30C726" w14:textId="77777777" w:rsidR="00D82E95" w:rsidRPr="00CF303F" w:rsidRDefault="00D82E95" w:rsidP="002A2C33">
                      <w:pPr>
                        <w:pStyle w:val="Heading1"/>
                        <w:jc w:val="right"/>
                        <w:rPr>
                          <w:rFonts w:ascii="Gill Sans MT" w:hAnsi="Gill Sans MT"/>
                        </w:rPr>
                      </w:pPr>
                      <w:r w:rsidRPr="00CF303F">
                        <w:rPr>
                          <w:rFonts w:ascii="Gill Sans MT" w:hAnsi="Gill Sans MT"/>
                          <w:sz w:val="26"/>
                          <w:szCs w:val="26"/>
                        </w:rPr>
                        <w:t>NEWS RELEASE</w:t>
                      </w:r>
                    </w:p>
                  </w:txbxContent>
                </v:textbox>
              </v:shape>
            </w:pict>
          </mc:Fallback>
        </mc:AlternateContent>
      </w:r>
      <w:r w:rsidRPr="00560B34">
        <w:rPr>
          <w:noProof/>
          <w:sz w:val="26"/>
          <w:lang w:val="en-US"/>
        </w:rPr>
        <mc:AlternateContent>
          <mc:Choice Requires="wps">
            <w:drawing>
              <wp:anchor distT="0" distB="0" distL="114300" distR="114300" simplePos="0" relativeHeight="251658240" behindDoc="0" locked="0" layoutInCell="1" allowOverlap="1" wp14:anchorId="2D30C71E" wp14:editId="2D30C71F">
                <wp:simplePos x="0" y="0"/>
                <wp:positionH relativeFrom="column">
                  <wp:posOffset>-516255</wp:posOffset>
                </wp:positionH>
                <wp:positionV relativeFrom="paragraph">
                  <wp:posOffset>-609600</wp:posOffset>
                </wp:positionV>
                <wp:extent cx="7991475" cy="1485900"/>
                <wp:effectExtent l="0" t="0" r="0" b="0"/>
                <wp:wrapNone/>
                <wp:docPr id="17714860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1485900"/>
                        </a:xfrm>
                        <a:prstGeom prst="rect">
                          <a:avLst/>
                        </a:prstGeom>
                        <a:solidFill>
                          <a:srgbClr val="FAA6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A5FBF" id="Rectangle 5" o:spid="_x0000_s1026" style="position:absolute;margin-left:-40.65pt;margin-top:-48pt;width:629.2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" fillcolor="#faa61a" stroked="f"/>
            </w:pict>
          </mc:Fallback>
        </mc:AlternateContent>
      </w:r>
    </w:p>
    <w:p w14:paraId="2D30C708" w14:textId="77777777" w:rsidR="001D53A8" w:rsidRPr="00E37FB5" w:rsidRDefault="001D53A8" w:rsidP="1649774B">
      <w:pPr>
        <w:spacing w:line="360" w:lineRule="auto"/>
        <w:outlineLvl w:val="0"/>
        <w:rPr>
          <w:rFonts w:ascii="Gill Sans for JCB" w:hAnsi="Gill Sans for JCB" w:cs="Calibri"/>
          <w:b/>
          <w:bCs/>
          <w:sz w:val="22"/>
          <w:szCs w:val="22"/>
          <w:lang w:val="en-US"/>
        </w:rPr>
      </w:pPr>
      <w:r>
        <w:br/>
      </w:r>
    </w:p>
    <w:p w14:paraId="2D30C709" w14:textId="77777777" w:rsidR="006F52A6" w:rsidRPr="00EE77B6" w:rsidRDefault="006F52A6" w:rsidP="009E20BC">
      <w:pPr>
        <w:autoSpaceDE w:val="0"/>
        <w:autoSpaceDN w:val="0"/>
        <w:adjustRightInd w:val="0"/>
        <w:spacing w:line="360" w:lineRule="auto"/>
        <w:ind w:left="567"/>
        <w:rPr>
          <w:rFonts w:ascii="Gill Sans MT" w:hAnsi="Gill Sans MT" w:cs="Gill Sans MT"/>
          <w:b/>
          <w:bCs/>
          <w:color w:val="000000"/>
          <w:sz w:val="26"/>
          <w:szCs w:val="26"/>
          <w:lang w:val="en-US"/>
        </w:rPr>
      </w:pPr>
    </w:p>
    <w:p w14:paraId="249FFAA6" w14:textId="77777777" w:rsidR="00E8138F" w:rsidRPr="00EE77B6" w:rsidRDefault="00E8138F" w:rsidP="00E8138F">
      <w:pPr>
        <w:spacing w:line="360" w:lineRule="auto"/>
        <w:outlineLvl w:val="0"/>
        <w:rPr>
          <w:rFonts w:ascii="Gill Sans MT" w:hAnsi="Gill Sans MT"/>
          <w:b/>
          <w:bCs/>
          <w:sz w:val="22"/>
          <w:szCs w:val="22"/>
          <w:lang w:val="en-US"/>
        </w:rPr>
      </w:pPr>
      <w:r w:rsidRPr="1649774B">
        <w:rPr>
          <w:rFonts w:ascii="Gill Sans MT" w:hAnsi="Gill Sans MT"/>
          <w:b/>
          <w:bCs/>
          <w:sz w:val="22"/>
          <w:szCs w:val="22"/>
          <w:lang w:val="en-US"/>
        </w:rPr>
        <w:t>FOR IMMEDIATE RELEASE </w:t>
      </w:r>
    </w:p>
    <w:p w14:paraId="53006DFE" w14:textId="77777777" w:rsidR="00FF19F3" w:rsidRPr="00EE77B6" w:rsidRDefault="00FF19F3" w:rsidP="00FF19F3">
      <w:pPr>
        <w:spacing w:line="360" w:lineRule="auto"/>
        <w:outlineLvl w:val="0"/>
        <w:rPr>
          <w:rFonts w:ascii="Gill Sans MT" w:hAnsi="Gill Sans MT"/>
          <w:b/>
          <w:bCs/>
          <w:sz w:val="22"/>
          <w:szCs w:val="22"/>
          <w:lang w:val="en-US"/>
        </w:rPr>
      </w:pPr>
    </w:p>
    <w:p w14:paraId="2EBA14D8" w14:textId="642A870B" w:rsidR="00E8138F" w:rsidRPr="0044622D" w:rsidRDefault="00FF19F3" w:rsidP="35738D44">
      <w:pPr>
        <w:spacing w:line="276" w:lineRule="auto"/>
        <w:jc w:val="center"/>
        <w:outlineLvl w:val="0"/>
        <w:rPr>
          <w:rFonts w:ascii="Gill Sans MT" w:hAnsi="Gill Sans MT"/>
          <w:b/>
          <w:bCs/>
          <w:sz w:val="28"/>
          <w:szCs w:val="28"/>
          <w:lang w:val="en-US"/>
        </w:rPr>
      </w:pPr>
      <w:r w:rsidRPr="35738D44">
        <w:rPr>
          <w:rFonts w:ascii="Gill Sans MT" w:hAnsi="Gill Sans MT"/>
          <w:b/>
          <w:bCs/>
          <w:sz w:val="28"/>
          <w:szCs w:val="28"/>
          <w:lang w:val="en-US"/>
        </w:rPr>
        <w:t>JCB Celebrates Production of 1,000th Light</w:t>
      </w:r>
      <w:r w:rsidR="008D574B">
        <w:rPr>
          <w:rFonts w:ascii="Gill Sans MT" w:hAnsi="Gill Sans MT"/>
          <w:b/>
          <w:bCs/>
          <w:sz w:val="28"/>
          <w:szCs w:val="28"/>
          <w:lang w:val="en-US"/>
        </w:rPr>
        <w:t xml:space="preserve"> </w:t>
      </w:r>
      <w:r w:rsidRPr="008D574B">
        <w:rPr>
          <w:rFonts w:ascii="Gill Sans MT" w:hAnsi="Gill Sans MT"/>
          <w:b/>
          <w:bCs/>
          <w:sz w:val="28"/>
          <w:szCs w:val="28"/>
          <w:lang w:val="en-US"/>
        </w:rPr>
        <w:t>C</w:t>
      </w:r>
      <w:r w:rsidR="00E170FE" w:rsidRPr="008D574B">
        <w:rPr>
          <w:rFonts w:ascii="Gill Sans MT" w:hAnsi="Gill Sans MT"/>
          <w:b/>
          <w:bCs/>
          <w:sz w:val="28"/>
          <w:szCs w:val="28"/>
          <w:lang w:val="en-US"/>
        </w:rPr>
        <w:t>apability</w:t>
      </w:r>
      <w:r w:rsidRPr="35738D44">
        <w:rPr>
          <w:rFonts w:ascii="Gill Sans MT" w:hAnsi="Gill Sans MT"/>
          <w:b/>
          <w:bCs/>
          <w:sz w:val="28"/>
          <w:szCs w:val="28"/>
          <w:lang w:val="en-US"/>
        </w:rPr>
        <w:t xml:space="preserve"> Rough Terrain Forklift (LCRTF)</w:t>
      </w:r>
    </w:p>
    <w:p w14:paraId="7086C8B9" w14:textId="3FFC38EA" w:rsidR="00D32649" w:rsidRPr="0044622D" w:rsidRDefault="00D32649" w:rsidP="35738D44">
      <w:pPr>
        <w:spacing w:line="276" w:lineRule="auto"/>
        <w:jc w:val="center"/>
        <w:outlineLvl w:val="0"/>
        <w:rPr>
          <w:rFonts w:ascii="Gill Sans MT" w:hAnsi="Gill Sans MT"/>
          <w:b/>
          <w:bCs/>
          <w:sz w:val="28"/>
          <w:szCs w:val="28"/>
          <w:lang w:val="en-US"/>
        </w:rPr>
      </w:pPr>
    </w:p>
    <w:p w14:paraId="6BECEEBB" w14:textId="08E4F9EE" w:rsidR="00D32649" w:rsidRPr="00EE77B6" w:rsidRDefault="1985052D" w:rsidP="35738D44">
      <w:pPr>
        <w:spacing w:line="276" w:lineRule="auto"/>
        <w:rPr>
          <w:rFonts w:ascii="Gill Sans MT" w:eastAsia="Gill Sans MT" w:hAnsi="Gill Sans MT" w:cs="Gill Sans MT"/>
          <w:sz w:val="22"/>
          <w:szCs w:val="22"/>
          <w:lang w:val="en-US"/>
        </w:rPr>
      </w:pPr>
      <w:r w:rsidRPr="35738D44">
        <w:rPr>
          <w:rFonts w:ascii="Gill Sans MT" w:eastAsia="Gill Sans MT" w:hAnsi="Gill Sans MT" w:cs="Gill Sans MT"/>
          <w:b/>
          <w:bCs/>
          <w:sz w:val="22"/>
          <w:szCs w:val="22"/>
          <w:lang w:val="en-US"/>
        </w:rPr>
        <w:t>Savannah, GA</w:t>
      </w:r>
      <w:r w:rsidRPr="35738D44">
        <w:rPr>
          <w:rFonts w:ascii="Gill Sans MT" w:eastAsia="Gill Sans MT" w:hAnsi="Gill Sans MT" w:cs="Gill Sans MT"/>
          <w:sz w:val="22"/>
          <w:szCs w:val="22"/>
          <w:lang w:val="en-US"/>
        </w:rPr>
        <w:t xml:space="preserve"> – JCB, a global leader in </w:t>
      </w:r>
      <w:r w:rsidRPr="008D574B">
        <w:rPr>
          <w:rFonts w:ascii="Gill Sans MT" w:eastAsia="Gill Sans MT" w:hAnsi="Gill Sans MT" w:cs="Gill Sans MT"/>
          <w:sz w:val="22"/>
          <w:szCs w:val="22"/>
          <w:lang w:val="en-US"/>
        </w:rPr>
        <w:t>construction</w:t>
      </w:r>
      <w:r w:rsidR="00E170FE" w:rsidRPr="008D574B">
        <w:rPr>
          <w:rFonts w:ascii="Gill Sans MT" w:eastAsia="Gill Sans MT" w:hAnsi="Gill Sans MT" w:cs="Gill Sans MT"/>
          <w:sz w:val="22"/>
          <w:szCs w:val="22"/>
          <w:lang w:val="en-US"/>
        </w:rPr>
        <w:t xml:space="preserve">, agricultural, industrial </w:t>
      </w:r>
      <w:r w:rsidRPr="35738D44">
        <w:rPr>
          <w:rFonts w:ascii="Gill Sans MT" w:eastAsia="Gill Sans MT" w:hAnsi="Gill Sans MT" w:cs="Gill Sans MT"/>
          <w:sz w:val="22"/>
          <w:szCs w:val="22"/>
          <w:lang w:val="en-US"/>
        </w:rPr>
        <w:t xml:space="preserve">and military machinery, proudly announces the production of its 1,000th </w:t>
      </w:r>
      <w:r w:rsidR="005E5A83" w:rsidRPr="35738D44">
        <w:rPr>
          <w:rFonts w:ascii="Gill Sans MT" w:eastAsia="Gill Sans MT" w:hAnsi="Gill Sans MT" w:cs="Gill Sans MT"/>
          <w:sz w:val="22"/>
          <w:szCs w:val="22"/>
          <w:lang w:val="en-US"/>
        </w:rPr>
        <w:t xml:space="preserve">light </w:t>
      </w:r>
      <w:r w:rsidR="005E5A83" w:rsidRPr="008D574B">
        <w:rPr>
          <w:rFonts w:ascii="Gill Sans MT" w:eastAsia="Gill Sans MT" w:hAnsi="Gill Sans MT" w:cs="Gill Sans MT"/>
          <w:sz w:val="22"/>
          <w:szCs w:val="22"/>
          <w:lang w:val="en-US"/>
        </w:rPr>
        <w:t>capa</w:t>
      </w:r>
      <w:r w:rsidR="00E170FE" w:rsidRPr="008D574B">
        <w:rPr>
          <w:rFonts w:ascii="Gill Sans MT" w:eastAsia="Gill Sans MT" w:hAnsi="Gill Sans MT" w:cs="Gill Sans MT"/>
          <w:sz w:val="22"/>
          <w:szCs w:val="22"/>
          <w:lang w:val="en-US"/>
        </w:rPr>
        <w:t>bility</w:t>
      </w:r>
      <w:r w:rsidR="005E5A83" w:rsidRPr="35738D44">
        <w:rPr>
          <w:rFonts w:ascii="Gill Sans MT" w:eastAsia="Gill Sans MT" w:hAnsi="Gill Sans MT" w:cs="Gill Sans MT"/>
          <w:sz w:val="22"/>
          <w:szCs w:val="22"/>
          <w:lang w:val="en-US"/>
        </w:rPr>
        <w:t xml:space="preserve"> rough terrain forklift</w:t>
      </w:r>
      <w:r w:rsidRPr="35738D44">
        <w:rPr>
          <w:rFonts w:ascii="Gill Sans MT" w:eastAsia="Gill Sans MT" w:hAnsi="Gill Sans MT" w:cs="Gill Sans MT"/>
          <w:sz w:val="22"/>
          <w:szCs w:val="22"/>
          <w:lang w:val="en-US"/>
        </w:rPr>
        <w:t xml:space="preserve"> (LCRTF). This significant milestone highlights JCB's steadfast commitment to supporting American forces worldwide with durable, versatile equipment designed to excel in critical military operations. By adapting commercial technology for military needs, the LCRTF plays a vital role in enabling the success of missions in diverse and challenging environments.</w:t>
      </w:r>
    </w:p>
    <w:p w14:paraId="742F1E4C" w14:textId="15BF02AC" w:rsidR="00D32649" w:rsidRPr="00EE77B6" w:rsidRDefault="00D32649" w:rsidP="35738D44">
      <w:pPr>
        <w:spacing w:line="276" w:lineRule="auto"/>
        <w:rPr>
          <w:rFonts w:ascii="Gill Sans MT" w:eastAsia="Gill Sans MT" w:hAnsi="Gill Sans MT" w:cs="Gill Sans MT"/>
          <w:sz w:val="22"/>
          <w:szCs w:val="22"/>
          <w:lang w:val="en-US"/>
        </w:rPr>
      </w:pPr>
    </w:p>
    <w:p w14:paraId="3D0FD4D9" w14:textId="0E6C33AD" w:rsidR="00D32649" w:rsidRPr="00EE77B6" w:rsidRDefault="1985052D" w:rsidP="35738D44">
      <w:pPr>
        <w:spacing w:line="276" w:lineRule="auto"/>
        <w:rPr>
          <w:rFonts w:ascii="Gill Sans MT" w:eastAsia="Gill Sans MT" w:hAnsi="Gill Sans MT" w:cs="Gill Sans MT"/>
          <w:b/>
          <w:bCs/>
          <w:sz w:val="22"/>
          <w:szCs w:val="22"/>
          <w:lang w:val="en-US"/>
        </w:rPr>
      </w:pPr>
      <w:r w:rsidRPr="35738D44">
        <w:rPr>
          <w:rFonts w:ascii="Gill Sans MT" w:eastAsia="Gill Sans MT" w:hAnsi="Gill Sans MT" w:cs="Gill Sans MT"/>
          <w:b/>
          <w:bCs/>
          <w:sz w:val="22"/>
          <w:szCs w:val="22"/>
          <w:lang w:val="en-US"/>
        </w:rPr>
        <w:t>The LCRTF: Military Tough, Civilian Ready</w:t>
      </w:r>
    </w:p>
    <w:p w14:paraId="12D89328" w14:textId="77C88C9F" w:rsidR="00D32649" w:rsidRPr="008D574B" w:rsidRDefault="1985052D" w:rsidP="35738D44">
      <w:pPr>
        <w:spacing w:line="276" w:lineRule="auto"/>
        <w:rPr>
          <w:rFonts w:ascii="Gill Sans MT" w:eastAsia="Gill Sans MT" w:hAnsi="Gill Sans MT" w:cs="Gill Sans MT"/>
          <w:strike/>
          <w:sz w:val="22"/>
          <w:szCs w:val="22"/>
          <w:lang w:val="en-US"/>
        </w:rPr>
      </w:pPr>
      <w:r w:rsidRPr="473641F2">
        <w:rPr>
          <w:rFonts w:ascii="Gill Sans MT" w:eastAsia="Gill Sans MT" w:hAnsi="Gill Sans MT" w:cs="Gill Sans MT"/>
          <w:sz w:val="22"/>
          <w:szCs w:val="22"/>
          <w:lang w:val="en-US"/>
        </w:rPr>
        <w:t>Derived from JCB’s popular agricultural telescopic handler</w:t>
      </w:r>
      <w:r w:rsidR="008D574B" w:rsidRPr="008D574B">
        <w:rPr>
          <w:rFonts w:ascii="Gill Sans MT" w:eastAsia="Gill Sans MT" w:hAnsi="Gill Sans MT" w:cs="Gill Sans MT"/>
          <w:sz w:val="22"/>
          <w:szCs w:val="22"/>
          <w:lang w:val="en-US"/>
        </w:rPr>
        <w:t>,</w:t>
      </w:r>
      <w:r w:rsidR="008D574B">
        <w:rPr>
          <w:rFonts w:ascii="Gill Sans MT" w:eastAsia="Gill Sans MT" w:hAnsi="Gill Sans MT" w:cs="Gill Sans MT"/>
          <w:sz w:val="22"/>
          <w:szCs w:val="22"/>
          <w:lang w:val="en-US"/>
        </w:rPr>
        <w:t xml:space="preserve"> </w:t>
      </w:r>
      <w:r w:rsidRPr="473641F2">
        <w:rPr>
          <w:rFonts w:ascii="Gill Sans MT" w:eastAsia="Gill Sans MT" w:hAnsi="Gill Sans MT" w:cs="Gill Sans MT"/>
          <w:sz w:val="22"/>
          <w:szCs w:val="22"/>
          <w:lang w:val="en-US"/>
        </w:rPr>
        <w:t xml:space="preserve">the LCRTF is </w:t>
      </w:r>
      <w:r w:rsidR="00E170FE" w:rsidRPr="008D574B">
        <w:rPr>
          <w:rFonts w:ascii="Gill Sans MT" w:eastAsia="Gill Sans MT" w:hAnsi="Gill Sans MT" w:cs="Gill Sans MT"/>
          <w:sz w:val="22"/>
          <w:szCs w:val="22"/>
          <w:lang w:val="en-US"/>
        </w:rPr>
        <w:t xml:space="preserve">over 90% commercial content, with less than 10% specifically </w:t>
      </w:r>
      <w:r w:rsidRPr="473641F2">
        <w:rPr>
          <w:rFonts w:ascii="Gill Sans MT" w:eastAsia="Gill Sans MT" w:hAnsi="Gill Sans MT" w:cs="Gill Sans MT"/>
          <w:sz w:val="22"/>
          <w:szCs w:val="22"/>
          <w:lang w:val="en-US"/>
        </w:rPr>
        <w:t xml:space="preserve">tailored to meet military needs. These </w:t>
      </w:r>
      <w:r w:rsidR="00E170FE" w:rsidRPr="008D574B">
        <w:rPr>
          <w:rFonts w:ascii="Gill Sans MT" w:eastAsia="Gill Sans MT" w:hAnsi="Gill Sans MT" w:cs="Gill Sans MT"/>
          <w:sz w:val="22"/>
          <w:szCs w:val="22"/>
          <w:lang w:val="en-US"/>
        </w:rPr>
        <w:t>military specific modifications</w:t>
      </w:r>
      <w:r w:rsidRPr="008D574B">
        <w:rPr>
          <w:rFonts w:ascii="Gill Sans MT" w:eastAsia="Gill Sans MT" w:hAnsi="Gill Sans MT" w:cs="Gill Sans MT"/>
          <w:sz w:val="22"/>
          <w:szCs w:val="22"/>
          <w:lang w:val="en-US"/>
        </w:rPr>
        <w:t xml:space="preserve"> ensure the </w:t>
      </w:r>
      <w:r w:rsidR="00E170FE" w:rsidRPr="008D574B">
        <w:rPr>
          <w:rFonts w:ascii="Gill Sans MT" w:eastAsia="Gill Sans MT" w:hAnsi="Gill Sans MT" w:cs="Gill Sans MT"/>
          <w:sz w:val="22"/>
          <w:szCs w:val="22"/>
          <w:lang w:val="en-US"/>
        </w:rPr>
        <w:t xml:space="preserve">machine </w:t>
      </w:r>
      <w:proofErr w:type="gramStart"/>
      <w:r w:rsidR="00E170FE" w:rsidRPr="008D574B">
        <w:rPr>
          <w:rFonts w:ascii="Gill Sans MT" w:eastAsia="Gill Sans MT" w:hAnsi="Gill Sans MT" w:cs="Gill Sans MT"/>
          <w:sz w:val="22"/>
          <w:szCs w:val="22"/>
          <w:lang w:val="en-US"/>
        </w:rPr>
        <w:t>is able to</w:t>
      </w:r>
      <w:proofErr w:type="gramEnd"/>
      <w:r w:rsidR="00E170FE" w:rsidRPr="008D574B">
        <w:rPr>
          <w:rFonts w:ascii="Gill Sans MT" w:eastAsia="Gill Sans MT" w:hAnsi="Gill Sans MT" w:cs="Gill Sans MT"/>
          <w:sz w:val="22"/>
          <w:szCs w:val="22"/>
          <w:lang w:val="en-US"/>
        </w:rPr>
        <w:t xml:space="preserve"> meet the specific demand</w:t>
      </w:r>
      <w:r w:rsidR="00774A71" w:rsidRPr="008D574B">
        <w:rPr>
          <w:rFonts w:ascii="Gill Sans MT" w:eastAsia="Gill Sans MT" w:hAnsi="Gill Sans MT" w:cs="Gill Sans MT"/>
          <w:sz w:val="22"/>
          <w:szCs w:val="22"/>
          <w:lang w:val="en-US"/>
        </w:rPr>
        <w:t>s</w:t>
      </w:r>
      <w:r w:rsidR="00E170FE" w:rsidRPr="008D574B">
        <w:rPr>
          <w:rFonts w:ascii="Gill Sans MT" w:eastAsia="Gill Sans MT" w:hAnsi="Gill Sans MT" w:cs="Gill Sans MT"/>
          <w:sz w:val="22"/>
          <w:szCs w:val="22"/>
          <w:lang w:val="en-US"/>
        </w:rPr>
        <w:t xml:space="preserve"> of the US Army</w:t>
      </w:r>
      <w:r w:rsidR="008D574B">
        <w:rPr>
          <w:rFonts w:ascii="Gill Sans MT" w:eastAsia="Gill Sans MT" w:hAnsi="Gill Sans MT" w:cs="Gill Sans MT"/>
          <w:sz w:val="22"/>
          <w:szCs w:val="22"/>
          <w:lang w:val="en-US"/>
        </w:rPr>
        <w:t xml:space="preserve">. </w:t>
      </w:r>
      <w:r w:rsidR="00E170FE" w:rsidRPr="008D574B">
        <w:rPr>
          <w:rFonts w:ascii="Gill Sans MT" w:eastAsia="Gill Sans MT" w:hAnsi="Gill Sans MT" w:cs="Gill Sans MT"/>
          <w:sz w:val="22"/>
          <w:szCs w:val="22"/>
          <w:lang w:val="en-US"/>
        </w:rPr>
        <w:t>The</w:t>
      </w:r>
      <w:r w:rsidR="00E170FE" w:rsidRPr="00774A71">
        <w:rPr>
          <w:rFonts w:ascii="Gill Sans MT" w:eastAsia="Gill Sans MT" w:hAnsi="Gill Sans MT" w:cs="Gill Sans MT"/>
          <w:sz w:val="22"/>
          <w:szCs w:val="22"/>
          <w:lang w:val="en-US"/>
        </w:rPr>
        <w:t xml:space="preserve"> </w:t>
      </w:r>
      <w:r w:rsidR="00E170FE" w:rsidRPr="00E170FE">
        <w:rPr>
          <w:rFonts w:ascii="Gill Sans MT" w:eastAsia="Gill Sans MT" w:hAnsi="Gill Sans MT" w:cs="Gill Sans MT"/>
          <w:sz w:val="22"/>
          <w:szCs w:val="22"/>
          <w:lang w:val="en-US"/>
        </w:rPr>
        <w:t>L</w:t>
      </w:r>
      <w:r w:rsidR="00E170FE">
        <w:rPr>
          <w:rFonts w:ascii="Gill Sans MT" w:eastAsia="Gill Sans MT" w:hAnsi="Gill Sans MT" w:cs="Gill Sans MT"/>
          <w:sz w:val="22"/>
          <w:szCs w:val="22"/>
          <w:lang w:val="en-US"/>
        </w:rPr>
        <w:t>CRTF supports various missions</w:t>
      </w:r>
      <w:r w:rsidR="00E170FE" w:rsidRPr="0044622D">
        <w:rPr>
          <w:rFonts w:ascii="Gill Sans MT" w:eastAsia="Gill Sans MT" w:hAnsi="Gill Sans MT" w:cs="Gill Sans MT"/>
          <w:color w:val="FF0000"/>
          <w:sz w:val="22"/>
          <w:szCs w:val="22"/>
          <w:lang w:val="en-US"/>
        </w:rPr>
        <w:t xml:space="preserve"> </w:t>
      </w:r>
      <w:r w:rsidR="00E170FE" w:rsidRPr="008D574B">
        <w:rPr>
          <w:rFonts w:ascii="Gill Sans MT" w:eastAsia="Gill Sans MT" w:hAnsi="Gill Sans MT" w:cs="Gill Sans MT"/>
          <w:sz w:val="22"/>
          <w:szCs w:val="22"/>
          <w:lang w:val="en-US"/>
        </w:rPr>
        <w:t>for the US Army globally</w:t>
      </w:r>
      <w:r w:rsidR="00774A71" w:rsidRPr="008D574B">
        <w:rPr>
          <w:rFonts w:ascii="Gill Sans MT" w:eastAsia="Gill Sans MT" w:hAnsi="Gill Sans MT" w:cs="Gill Sans MT"/>
          <w:sz w:val="22"/>
          <w:szCs w:val="22"/>
          <w:lang w:val="en-US"/>
        </w:rPr>
        <w:t xml:space="preserve">, </w:t>
      </w:r>
      <w:r w:rsidR="00E170FE" w:rsidRPr="008D574B">
        <w:rPr>
          <w:rFonts w:ascii="Gill Sans MT" w:eastAsia="Gill Sans MT" w:hAnsi="Gill Sans MT" w:cs="Gill Sans MT"/>
          <w:sz w:val="22"/>
          <w:szCs w:val="22"/>
          <w:lang w:val="en-US"/>
        </w:rPr>
        <w:t>to</w:t>
      </w:r>
      <w:r w:rsidR="008521DC">
        <w:rPr>
          <w:rFonts w:ascii="Gill Sans MT" w:eastAsia="Gill Sans MT" w:hAnsi="Gill Sans MT" w:cs="Gill Sans MT"/>
          <w:sz w:val="22"/>
          <w:szCs w:val="22"/>
          <w:lang w:val="en-US"/>
        </w:rPr>
        <w:t xml:space="preserve"> </w:t>
      </w:r>
      <w:r w:rsidR="00E170FE" w:rsidRPr="008D574B">
        <w:rPr>
          <w:rFonts w:ascii="Gill Sans MT" w:eastAsia="Gill Sans MT" w:hAnsi="Gill Sans MT" w:cs="Gill Sans MT"/>
          <w:sz w:val="22"/>
          <w:szCs w:val="22"/>
          <w:lang w:val="en-US"/>
        </w:rPr>
        <w:t xml:space="preserve">include </w:t>
      </w:r>
      <w:r w:rsidRPr="008D574B">
        <w:rPr>
          <w:rFonts w:ascii="Gill Sans MT" w:eastAsia="Gill Sans MT" w:hAnsi="Gill Sans MT" w:cs="Gill Sans MT"/>
          <w:sz w:val="22"/>
          <w:szCs w:val="22"/>
          <w:lang w:val="en-US"/>
        </w:rPr>
        <w:t>tasks such as clearing landing zones, loading and unloading combat vehicles and aircraft, and handling ISO containers.</w:t>
      </w:r>
    </w:p>
    <w:p w14:paraId="2C1BFC68" w14:textId="724C5ED7" w:rsidR="00D32649" w:rsidRPr="00EE77B6" w:rsidRDefault="00D32649" w:rsidP="35738D44">
      <w:pPr>
        <w:spacing w:line="276" w:lineRule="auto"/>
        <w:rPr>
          <w:rFonts w:ascii="Gill Sans MT" w:eastAsia="Gill Sans MT" w:hAnsi="Gill Sans MT" w:cs="Gill Sans MT"/>
          <w:sz w:val="22"/>
          <w:szCs w:val="22"/>
          <w:lang w:val="en-US"/>
        </w:rPr>
      </w:pPr>
    </w:p>
    <w:p w14:paraId="2F62941D" w14:textId="288230B6" w:rsidR="00D32649" w:rsidRPr="00EE77B6" w:rsidRDefault="1985052D" w:rsidP="35738D44">
      <w:pPr>
        <w:spacing w:line="276" w:lineRule="auto"/>
        <w:rPr>
          <w:rFonts w:ascii="Gill Sans MT" w:eastAsia="Gill Sans MT" w:hAnsi="Gill Sans MT" w:cs="Gill Sans MT"/>
          <w:sz w:val="22"/>
          <w:szCs w:val="22"/>
          <w:lang w:val="en-US"/>
        </w:rPr>
      </w:pPr>
      <w:r w:rsidRPr="473641F2">
        <w:rPr>
          <w:rFonts w:ascii="Gill Sans MT" w:eastAsia="Gill Sans MT" w:hAnsi="Gill Sans MT" w:cs="Gill Sans MT"/>
          <w:sz w:val="22"/>
          <w:szCs w:val="22"/>
          <w:lang w:val="en-US"/>
        </w:rPr>
        <w:t xml:space="preserve">"The LCRTF demonstrates how a robust commercial machine can excel </w:t>
      </w:r>
      <w:r w:rsidRPr="008D574B">
        <w:rPr>
          <w:rFonts w:ascii="Gill Sans MT" w:eastAsia="Gill Sans MT" w:hAnsi="Gill Sans MT" w:cs="Gill Sans MT"/>
          <w:sz w:val="22"/>
          <w:szCs w:val="22"/>
          <w:lang w:val="en-US"/>
        </w:rPr>
        <w:t xml:space="preserve">in </w:t>
      </w:r>
      <w:r w:rsidR="00E170FE" w:rsidRPr="008D574B">
        <w:rPr>
          <w:rFonts w:ascii="Gill Sans MT" w:eastAsia="Gill Sans MT" w:hAnsi="Gill Sans MT" w:cs="Gill Sans MT"/>
          <w:sz w:val="22"/>
          <w:szCs w:val="22"/>
          <w:lang w:val="en-US"/>
        </w:rPr>
        <w:t xml:space="preserve">supporting missions </w:t>
      </w:r>
      <w:r w:rsidR="00E170FE">
        <w:rPr>
          <w:rFonts w:ascii="Gill Sans MT" w:eastAsia="Gill Sans MT" w:hAnsi="Gill Sans MT" w:cs="Gill Sans MT"/>
          <w:sz w:val="22"/>
          <w:szCs w:val="22"/>
          <w:lang w:val="en-US"/>
        </w:rPr>
        <w:t xml:space="preserve">in </w:t>
      </w:r>
      <w:r w:rsidRPr="473641F2">
        <w:rPr>
          <w:rFonts w:ascii="Gill Sans MT" w:eastAsia="Gill Sans MT" w:hAnsi="Gill Sans MT" w:cs="Gill Sans MT"/>
          <w:sz w:val="22"/>
          <w:szCs w:val="22"/>
          <w:lang w:val="en-US"/>
        </w:rPr>
        <w:t>the most demanding military</w:t>
      </w:r>
      <w:r w:rsidR="00E170FE">
        <w:rPr>
          <w:rFonts w:ascii="Gill Sans MT" w:eastAsia="Gill Sans MT" w:hAnsi="Gill Sans MT" w:cs="Gill Sans MT"/>
          <w:sz w:val="22"/>
          <w:szCs w:val="22"/>
          <w:lang w:val="en-US"/>
        </w:rPr>
        <w:t xml:space="preserve"> environments</w:t>
      </w:r>
      <w:r w:rsidRPr="473641F2">
        <w:rPr>
          <w:rFonts w:ascii="Gill Sans MT" w:eastAsia="Gill Sans MT" w:hAnsi="Gill Sans MT" w:cs="Gill Sans MT"/>
          <w:sz w:val="22"/>
          <w:szCs w:val="22"/>
          <w:lang w:val="en-US"/>
        </w:rPr>
        <w:t xml:space="preserve">," said Chris Giorgianni, </w:t>
      </w:r>
      <w:r w:rsidR="00454DBB" w:rsidRPr="473641F2">
        <w:rPr>
          <w:rFonts w:ascii="Gill Sans MT" w:eastAsia="Gill Sans MT" w:hAnsi="Gill Sans MT" w:cs="Gill Sans MT"/>
          <w:sz w:val="22"/>
          <w:szCs w:val="22"/>
          <w:lang w:val="en-US"/>
        </w:rPr>
        <w:t xml:space="preserve">vice president of government &amp; defense </w:t>
      </w:r>
      <w:r w:rsidRPr="473641F2">
        <w:rPr>
          <w:rFonts w:ascii="Gill Sans MT" w:eastAsia="Gill Sans MT" w:hAnsi="Gill Sans MT" w:cs="Gill Sans MT"/>
          <w:sz w:val="22"/>
          <w:szCs w:val="22"/>
          <w:lang w:val="en-US"/>
        </w:rPr>
        <w:t>at JCB. "If it’s tough enough for the U.S. Army, it’s tough enough for your jobsite or farm. This milestone is a testament to JCB’s engineering expertise and our ability to meet diverse customer needs."</w:t>
      </w:r>
    </w:p>
    <w:p w14:paraId="11094A41" w14:textId="655FDDFF" w:rsidR="00D32649" w:rsidRPr="00EE77B6" w:rsidRDefault="00D32649" w:rsidP="35738D44">
      <w:pPr>
        <w:spacing w:line="276" w:lineRule="auto"/>
        <w:rPr>
          <w:rFonts w:ascii="Gill Sans MT" w:eastAsia="Gill Sans MT" w:hAnsi="Gill Sans MT" w:cs="Gill Sans MT"/>
          <w:sz w:val="22"/>
          <w:szCs w:val="22"/>
          <w:lang w:val="en-US"/>
        </w:rPr>
      </w:pPr>
    </w:p>
    <w:p w14:paraId="49FD0D4C" w14:textId="2A9349CA" w:rsidR="00D32649" w:rsidRPr="00EE77B6" w:rsidRDefault="1985052D" w:rsidP="35738D44">
      <w:pPr>
        <w:spacing w:line="276" w:lineRule="auto"/>
        <w:rPr>
          <w:rFonts w:ascii="Gill Sans MT" w:eastAsia="Gill Sans MT" w:hAnsi="Gill Sans MT" w:cs="Gill Sans MT"/>
          <w:sz w:val="22"/>
          <w:szCs w:val="22"/>
          <w:lang w:val="en-US"/>
        </w:rPr>
      </w:pPr>
      <w:r w:rsidRPr="35738D44">
        <w:rPr>
          <w:rFonts w:ascii="Gill Sans MT" w:eastAsia="Gill Sans MT" w:hAnsi="Gill Sans MT" w:cs="Gill Sans MT"/>
          <w:sz w:val="22"/>
          <w:szCs w:val="22"/>
          <w:lang w:val="en-US"/>
        </w:rPr>
        <w:t xml:space="preserve">The United States Army awarded JCB a 10-year contract in December 2016 to produce the LCRTF, with full-scale production beginning in late 2019. </w:t>
      </w:r>
      <w:r w:rsidR="00E170FE" w:rsidRPr="0085637E">
        <w:rPr>
          <w:rFonts w:ascii="Gill Sans MT" w:eastAsia="Gill Sans MT" w:hAnsi="Gill Sans MT" w:cs="Gill Sans MT"/>
          <w:sz w:val="22"/>
          <w:szCs w:val="22"/>
          <w:lang w:val="en-US"/>
        </w:rPr>
        <w:t>JCB’s</w:t>
      </w:r>
      <w:r w:rsidR="00774A71" w:rsidRPr="0085637E">
        <w:rPr>
          <w:rFonts w:ascii="Gill Sans MT" w:eastAsia="Gill Sans MT" w:hAnsi="Gill Sans MT" w:cs="Gill Sans MT"/>
          <w:sz w:val="22"/>
          <w:szCs w:val="22"/>
          <w:lang w:val="en-US"/>
        </w:rPr>
        <w:t xml:space="preserve"> telescopic</w:t>
      </w:r>
      <w:r w:rsidR="00E170FE" w:rsidRPr="0085637E">
        <w:rPr>
          <w:rFonts w:ascii="Gill Sans MT" w:eastAsia="Gill Sans MT" w:hAnsi="Gill Sans MT" w:cs="Gill Sans MT"/>
          <w:sz w:val="22"/>
          <w:szCs w:val="22"/>
          <w:lang w:val="en-US"/>
        </w:rPr>
        <w:t xml:space="preserve"> </w:t>
      </w:r>
      <w:r w:rsidRPr="35738D44">
        <w:rPr>
          <w:rFonts w:ascii="Gill Sans MT" w:eastAsia="Gill Sans MT" w:hAnsi="Gill Sans MT" w:cs="Gill Sans MT"/>
          <w:sz w:val="22"/>
          <w:szCs w:val="22"/>
          <w:lang w:val="en-US"/>
        </w:rPr>
        <w:t>forklift is currently exclusive to the U.S. Army and has been instrumental in military logistics, including clearing supplies and equipment from landing zones and loading operations.</w:t>
      </w:r>
    </w:p>
    <w:p w14:paraId="0DBAA71E" w14:textId="585EC543" w:rsidR="00D32649" w:rsidRPr="00EE77B6" w:rsidRDefault="00D32649" w:rsidP="35738D44">
      <w:pPr>
        <w:spacing w:line="276" w:lineRule="auto"/>
        <w:rPr>
          <w:rFonts w:ascii="Gill Sans MT" w:eastAsia="Gill Sans MT" w:hAnsi="Gill Sans MT" w:cs="Gill Sans MT"/>
          <w:sz w:val="22"/>
          <w:szCs w:val="22"/>
          <w:lang w:val="en-US"/>
        </w:rPr>
      </w:pPr>
    </w:p>
    <w:p w14:paraId="1352A097" w14:textId="28467586" w:rsidR="00D32649" w:rsidRPr="00EE77B6" w:rsidRDefault="1985052D" w:rsidP="35738D44">
      <w:pPr>
        <w:spacing w:line="276" w:lineRule="auto"/>
        <w:rPr>
          <w:rFonts w:ascii="Gill Sans MT" w:eastAsia="Gill Sans MT" w:hAnsi="Gill Sans MT" w:cs="Gill Sans MT"/>
          <w:b/>
          <w:bCs/>
          <w:sz w:val="22"/>
          <w:szCs w:val="22"/>
          <w:lang w:val="en-US"/>
        </w:rPr>
      </w:pPr>
      <w:r w:rsidRPr="35738D44">
        <w:rPr>
          <w:rFonts w:ascii="Gill Sans MT" w:eastAsia="Gill Sans MT" w:hAnsi="Gill Sans MT" w:cs="Gill Sans MT"/>
          <w:b/>
          <w:bCs/>
          <w:sz w:val="22"/>
          <w:szCs w:val="22"/>
          <w:lang w:val="en-US"/>
        </w:rPr>
        <w:t>Designed for Durability and Versatility</w:t>
      </w:r>
    </w:p>
    <w:p w14:paraId="11BCA519" w14:textId="33BE2CDE" w:rsidR="00D32649" w:rsidRPr="00EE77B6" w:rsidRDefault="1985052D" w:rsidP="35738D44">
      <w:pPr>
        <w:spacing w:line="276" w:lineRule="auto"/>
        <w:rPr>
          <w:rFonts w:ascii="Gill Sans MT" w:eastAsia="Gill Sans MT" w:hAnsi="Gill Sans MT" w:cs="Gill Sans MT"/>
          <w:sz w:val="22"/>
          <w:szCs w:val="22"/>
          <w:lang w:val="en-US"/>
        </w:rPr>
      </w:pPr>
      <w:r w:rsidRPr="473641F2">
        <w:rPr>
          <w:rFonts w:ascii="Gill Sans MT" w:eastAsia="Gill Sans MT" w:hAnsi="Gill Sans MT" w:cs="Gill Sans MT"/>
          <w:sz w:val="22"/>
          <w:szCs w:val="22"/>
          <w:lang w:val="en-US"/>
        </w:rPr>
        <w:t xml:space="preserve">Built on the trusted foundation of JCB’s commercial technology, the LCRTF offers unmatched handling capabilities, superior all-terrain maneuverability and reliable performance. Powered by the efficient </w:t>
      </w:r>
      <w:r w:rsidR="00E170FE" w:rsidRPr="00D3435B">
        <w:rPr>
          <w:rFonts w:ascii="Gill Sans MT" w:eastAsia="Gill Sans MT" w:hAnsi="Gill Sans MT" w:cs="Gill Sans MT"/>
          <w:sz w:val="22"/>
          <w:szCs w:val="22"/>
          <w:lang w:val="en-US"/>
        </w:rPr>
        <w:t>JCB</w:t>
      </w:r>
      <w:r w:rsidR="00E170FE">
        <w:rPr>
          <w:rFonts w:ascii="Gill Sans MT" w:eastAsia="Gill Sans MT" w:hAnsi="Gill Sans MT" w:cs="Gill Sans MT"/>
          <w:sz w:val="22"/>
          <w:szCs w:val="22"/>
          <w:lang w:val="en-US"/>
        </w:rPr>
        <w:t xml:space="preserve"> </w:t>
      </w:r>
      <w:r w:rsidRPr="473641F2">
        <w:rPr>
          <w:rFonts w:ascii="Gill Sans MT" w:eastAsia="Gill Sans MT" w:hAnsi="Gill Sans MT" w:cs="Gill Sans MT"/>
          <w:sz w:val="22"/>
          <w:szCs w:val="22"/>
          <w:lang w:val="en-US"/>
        </w:rPr>
        <w:t>engine, the forklift balances productivity and fuel efficiency. An innovative transmission system ensures quick directional changes and traction in challenging environments, from military zones to farms and construction sites.</w:t>
      </w:r>
    </w:p>
    <w:p w14:paraId="79A18836" w14:textId="733F4EFD" w:rsidR="00D32649" w:rsidRPr="00EE77B6" w:rsidRDefault="00D32649" w:rsidP="35738D44">
      <w:pPr>
        <w:spacing w:line="276" w:lineRule="auto"/>
        <w:rPr>
          <w:rFonts w:ascii="Gill Sans MT" w:eastAsia="Gill Sans MT" w:hAnsi="Gill Sans MT" w:cs="Gill Sans MT"/>
          <w:sz w:val="22"/>
          <w:szCs w:val="22"/>
          <w:lang w:val="en-US"/>
        </w:rPr>
      </w:pPr>
    </w:p>
    <w:p w14:paraId="4F863662" w14:textId="7F0A4755" w:rsidR="00D32649" w:rsidRPr="00EE77B6" w:rsidRDefault="1985052D" w:rsidP="35738D44">
      <w:pPr>
        <w:spacing w:line="276" w:lineRule="auto"/>
        <w:rPr>
          <w:rFonts w:ascii="Gill Sans MT" w:eastAsia="Gill Sans MT" w:hAnsi="Gill Sans MT" w:cs="Gill Sans MT"/>
          <w:sz w:val="22"/>
          <w:szCs w:val="22"/>
          <w:lang w:val="en-US"/>
        </w:rPr>
      </w:pPr>
      <w:r w:rsidRPr="35738D44">
        <w:rPr>
          <w:rFonts w:ascii="Gill Sans MT" w:eastAsia="Gill Sans MT" w:hAnsi="Gill Sans MT" w:cs="Gill Sans MT"/>
          <w:sz w:val="22"/>
          <w:szCs w:val="22"/>
          <w:lang w:val="en-US"/>
        </w:rPr>
        <w:t>"Whether supporting missions in the field or projects at home, the LCRTF proves that it can tackle any task with ease and reliability," Giorgianni added.</w:t>
      </w:r>
    </w:p>
    <w:p w14:paraId="4096697D" w14:textId="542692F8" w:rsidR="00D32649" w:rsidRPr="00EE77B6" w:rsidRDefault="00D32649" w:rsidP="35738D44">
      <w:pPr>
        <w:spacing w:line="276" w:lineRule="auto"/>
        <w:outlineLvl w:val="0"/>
        <w:rPr>
          <w:rFonts w:ascii="Gill Sans MT" w:eastAsia="Gill Sans MT" w:hAnsi="Gill Sans MT" w:cs="Gill Sans MT"/>
          <w:sz w:val="22"/>
          <w:szCs w:val="22"/>
          <w:lang w:val="en-US"/>
        </w:rPr>
      </w:pPr>
    </w:p>
    <w:p w14:paraId="4C121CD8" w14:textId="568E4DB0" w:rsidR="00D32649" w:rsidRPr="00EE77B6" w:rsidRDefault="1985052D" w:rsidP="35738D44">
      <w:pPr>
        <w:spacing w:line="276" w:lineRule="auto"/>
        <w:rPr>
          <w:rFonts w:ascii="Gill Sans MT" w:eastAsia="Gill Sans MT" w:hAnsi="Gill Sans MT" w:cs="Gill Sans MT"/>
          <w:b/>
          <w:bCs/>
          <w:sz w:val="22"/>
          <w:szCs w:val="22"/>
          <w:lang w:val="en-US"/>
        </w:rPr>
      </w:pPr>
      <w:r w:rsidRPr="35738D44">
        <w:rPr>
          <w:rFonts w:ascii="Gill Sans MT" w:eastAsia="Gill Sans MT" w:hAnsi="Gill Sans MT" w:cs="Gill Sans MT"/>
          <w:b/>
          <w:bCs/>
          <w:sz w:val="22"/>
          <w:szCs w:val="22"/>
          <w:lang w:val="en-US"/>
        </w:rPr>
        <w:t>The Path Ahead</w:t>
      </w:r>
    </w:p>
    <w:p w14:paraId="27E38452" w14:textId="42B5C580" w:rsidR="00D32649" w:rsidRPr="00EE77B6" w:rsidRDefault="1985052D" w:rsidP="35738D44">
      <w:pPr>
        <w:spacing w:line="276" w:lineRule="auto"/>
        <w:rPr>
          <w:rFonts w:ascii="Gill Sans MT" w:eastAsia="Gill Sans MT" w:hAnsi="Gill Sans MT" w:cs="Gill Sans MT"/>
          <w:sz w:val="22"/>
          <w:szCs w:val="22"/>
          <w:lang w:val="en-US"/>
        </w:rPr>
      </w:pPr>
      <w:r w:rsidRPr="35738D44">
        <w:rPr>
          <w:rFonts w:ascii="Gill Sans MT" w:eastAsia="Gill Sans MT" w:hAnsi="Gill Sans MT" w:cs="Gill Sans MT"/>
          <w:sz w:val="22"/>
          <w:szCs w:val="22"/>
          <w:lang w:val="en-US"/>
        </w:rPr>
        <w:t xml:space="preserve">With 1,000 units delivered </w:t>
      </w:r>
      <w:r w:rsidRPr="002B1B63">
        <w:rPr>
          <w:rFonts w:ascii="Gill Sans MT" w:eastAsia="Gill Sans MT" w:hAnsi="Gill Sans MT" w:cs="Gill Sans MT"/>
          <w:sz w:val="22"/>
          <w:szCs w:val="22"/>
          <w:lang w:val="en-US"/>
        </w:rPr>
        <w:t xml:space="preserve">and </w:t>
      </w:r>
      <w:r w:rsidR="00774A71" w:rsidRPr="002B1B63">
        <w:rPr>
          <w:rFonts w:ascii="Gill Sans MT" w:eastAsia="Gill Sans MT" w:hAnsi="Gill Sans MT" w:cs="Gill Sans MT"/>
          <w:sz w:val="22"/>
          <w:szCs w:val="22"/>
          <w:lang w:val="en-US"/>
        </w:rPr>
        <w:t>production ongoing</w:t>
      </w:r>
      <w:r w:rsidRPr="002B1B63">
        <w:rPr>
          <w:rFonts w:ascii="Gill Sans MT" w:eastAsia="Gill Sans MT" w:hAnsi="Gill Sans MT" w:cs="Gill Sans MT"/>
          <w:sz w:val="22"/>
          <w:szCs w:val="22"/>
          <w:lang w:val="en-US"/>
        </w:rPr>
        <w:t>,</w:t>
      </w:r>
      <w:r w:rsidRPr="35738D44">
        <w:rPr>
          <w:rFonts w:ascii="Gill Sans MT" w:eastAsia="Gill Sans MT" w:hAnsi="Gill Sans MT" w:cs="Gill Sans MT"/>
          <w:sz w:val="22"/>
          <w:szCs w:val="22"/>
          <w:lang w:val="en-US"/>
        </w:rPr>
        <w:t xml:space="preserve"> the LCRTF continues to set the benchmark for robust, adaptable equipment. The 1,000th machine, purchased by the U.S. Army, will soon ship out for deployment in the field.</w:t>
      </w:r>
    </w:p>
    <w:p w14:paraId="4468A1C2" w14:textId="72610964" w:rsidR="00D32649" w:rsidRPr="00EE77B6" w:rsidRDefault="00D32649" w:rsidP="35738D44">
      <w:pPr>
        <w:spacing w:line="276" w:lineRule="auto"/>
        <w:rPr>
          <w:rFonts w:ascii="Gill Sans MT" w:eastAsia="Gill Sans MT" w:hAnsi="Gill Sans MT" w:cs="Gill Sans MT"/>
          <w:sz w:val="22"/>
          <w:szCs w:val="22"/>
          <w:lang w:val="en-US"/>
        </w:rPr>
      </w:pPr>
    </w:p>
    <w:p w14:paraId="0E594731" w14:textId="13BFCE5E" w:rsidR="00D32649" w:rsidRPr="00EE77B6" w:rsidRDefault="1985052D" w:rsidP="35738D44">
      <w:pPr>
        <w:spacing w:line="276" w:lineRule="auto"/>
        <w:rPr>
          <w:rFonts w:ascii="Gill Sans MT" w:eastAsia="Gill Sans MT" w:hAnsi="Gill Sans MT" w:cs="Gill Sans MT"/>
          <w:sz w:val="22"/>
          <w:szCs w:val="22"/>
          <w:lang w:val="en-US"/>
        </w:rPr>
      </w:pPr>
      <w:r w:rsidRPr="473641F2">
        <w:rPr>
          <w:rFonts w:ascii="Gill Sans MT" w:eastAsia="Gill Sans MT" w:hAnsi="Gill Sans MT" w:cs="Gill Sans MT"/>
          <w:sz w:val="22"/>
          <w:szCs w:val="22"/>
          <w:lang w:val="en-US"/>
        </w:rPr>
        <w:lastRenderedPageBreak/>
        <w:t>JCB’s connection to the military extends beyond equipment. With over 10% of its North American workforce comprising veterans, JCB actively supports the military community through programs, partnerships and employment initiatives.</w:t>
      </w:r>
    </w:p>
    <w:p w14:paraId="36A8F934" w14:textId="43C5B4A6" w:rsidR="00D32649" w:rsidRPr="00EE77B6" w:rsidRDefault="00D32649" w:rsidP="35738D44">
      <w:pPr>
        <w:spacing w:line="276" w:lineRule="auto"/>
        <w:rPr>
          <w:rFonts w:ascii="Gill Sans MT" w:eastAsia="Gill Sans MT" w:hAnsi="Gill Sans MT" w:cs="Gill Sans MT"/>
          <w:sz w:val="22"/>
          <w:szCs w:val="22"/>
          <w:lang w:val="en-US"/>
        </w:rPr>
      </w:pPr>
    </w:p>
    <w:p w14:paraId="3CBE7E7D" w14:textId="5753C943" w:rsidR="00D32649" w:rsidRPr="00EE77B6" w:rsidRDefault="1985052D" w:rsidP="35738D44">
      <w:pPr>
        <w:spacing w:line="276" w:lineRule="auto"/>
        <w:rPr>
          <w:rFonts w:ascii="Gill Sans MT" w:eastAsia="Gill Sans MT" w:hAnsi="Gill Sans MT" w:cs="Gill Sans MT"/>
          <w:sz w:val="22"/>
          <w:szCs w:val="22"/>
          <w:lang w:val="en-US"/>
        </w:rPr>
      </w:pPr>
      <w:r w:rsidRPr="473641F2">
        <w:rPr>
          <w:rFonts w:ascii="Gill Sans MT" w:eastAsia="Gill Sans MT" w:hAnsi="Gill Sans MT" w:cs="Gill Sans MT"/>
          <w:sz w:val="22"/>
          <w:szCs w:val="22"/>
          <w:lang w:val="en-US"/>
        </w:rPr>
        <w:t>"As we celebrate this achievement, we’re reminded of the countless people</w:t>
      </w:r>
      <w:r w:rsidR="00FE7A89" w:rsidRPr="473641F2">
        <w:rPr>
          <w:rFonts w:ascii="Gill Sans MT" w:eastAsia="Gill Sans MT" w:hAnsi="Gill Sans MT" w:cs="Gill Sans MT"/>
          <w:sz w:val="22"/>
          <w:szCs w:val="22"/>
          <w:lang w:val="en-US"/>
        </w:rPr>
        <w:t xml:space="preserve"> – </w:t>
      </w:r>
      <w:r w:rsidRPr="473641F2">
        <w:rPr>
          <w:rFonts w:ascii="Gill Sans MT" w:eastAsia="Gill Sans MT" w:hAnsi="Gill Sans MT" w:cs="Gill Sans MT"/>
          <w:sz w:val="22"/>
          <w:szCs w:val="22"/>
          <w:lang w:val="en-US"/>
        </w:rPr>
        <w:t>military and civilian</w:t>
      </w:r>
      <w:r w:rsidR="00FE7A89" w:rsidRPr="473641F2">
        <w:rPr>
          <w:rFonts w:ascii="Gill Sans MT" w:eastAsia="Gill Sans MT" w:hAnsi="Gill Sans MT" w:cs="Gill Sans MT"/>
          <w:sz w:val="22"/>
          <w:szCs w:val="22"/>
          <w:lang w:val="en-US"/>
        </w:rPr>
        <w:t xml:space="preserve"> – </w:t>
      </w:r>
      <w:r w:rsidRPr="473641F2">
        <w:rPr>
          <w:rFonts w:ascii="Gill Sans MT" w:eastAsia="Gill Sans MT" w:hAnsi="Gill Sans MT" w:cs="Gill Sans MT"/>
          <w:sz w:val="22"/>
          <w:szCs w:val="22"/>
          <w:lang w:val="en-US"/>
        </w:rPr>
        <w:t>who rely on our machines every day," Giorgianni concluded.</w:t>
      </w:r>
    </w:p>
    <w:p w14:paraId="768419D8" w14:textId="01B9F5B2" w:rsidR="00D32649" w:rsidRPr="00EE77B6" w:rsidRDefault="00D32649" w:rsidP="35738D44">
      <w:pPr>
        <w:spacing w:line="276" w:lineRule="auto"/>
        <w:rPr>
          <w:rFonts w:ascii="Gill Sans MT" w:eastAsia="Gill Sans MT" w:hAnsi="Gill Sans MT" w:cs="Gill Sans MT"/>
          <w:sz w:val="22"/>
          <w:szCs w:val="22"/>
          <w:lang w:val="en-US"/>
        </w:rPr>
      </w:pPr>
    </w:p>
    <w:p w14:paraId="67F48C5C" w14:textId="24010965" w:rsidR="00D32649" w:rsidRPr="00EE77B6" w:rsidRDefault="1985052D" w:rsidP="35738D44">
      <w:pPr>
        <w:spacing w:line="276" w:lineRule="auto"/>
        <w:rPr>
          <w:rFonts w:ascii="Gill Sans MT" w:eastAsia="Gill Sans MT" w:hAnsi="Gill Sans MT" w:cs="Gill Sans MT"/>
          <w:sz w:val="22"/>
          <w:szCs w:val="22"/>
          <w:lang w:val="en-US"/>
        </w:rPr>
      </w:pPr>
      <w:r w:rsidRPr="35738D44">
        <w:rPr>
          <w:rFonts w:ascii="Gill Sans MT" w:eastAsia="Gill Sans MT" w:hAnsi="Gill Sans MT" w:cs="Gill Sans MT"/>
          <w:sz w:val="22"/>
          <w:szCs w:val="22"/>
          <w:lang w:val="en-US"/>
        </w:rPr>
        <w:t xml:space="preserve">For more information about the LCRTF and JCB’s full range of products, visit </w:t>
      </w:r>
      <w:hyperlink r:id="rId10">
        <w:r w:rsidRPr="35738D44">
          <w:rPr>
            <w:rStyle w:val="Hyperlink"/>
            <w:rFonts w:ascii="Gill Sans MT" w:eastAsia="Gill Sans MT" w:hAnsi="Gill Sans MT" w:cs="Gill Sans MT"/>
            <w:sz w:val="22"/>
            <w:szCs w:val="22"/>
            <w:lang w:val="en-US"/>
          </w:rPr>
          <w:t>https://www.jcb.com/en-us</w:t>
        </w:r>
      </w:hyperlink>
      <w:r w:rsidRPr="35738D44">
        <w:rPr>
          <w:rFonts w:ascii="Gill Sans MT" w:eastAsia="Gill Sans MT" w:hAnsi="Gill Sans MT" w:cs="Gill Sans MT"/>
          <w:sz w:val="22"/>
          <w:szCs w:val="22"/>
          <w:lang w:val="en-US"/>
        </w:rPr>
        <w:t>.</w:t>
      </w:r>
    </w:p>
    <w:p w14:paraId="1386D4FE" w14:textId="6054BCE9" w:rsidR="00D32649" w:rsidRPr="00EE77B6" w:rsidRDefault="1985052D" w:rsidP="35738D44">
      <w:pPr>
        <w:spacing w:before="240" w:after="240" w:line="360" w:lineRule="auto"/>
        <w:jc w:val="center"/>
        <w:rPr>
          <w:rFonts w:ascii="Gill Sans MT" w:eastAsia="Gill Sans MT" w:hAnsi="Gill Sans MT" w:cs="Gill Sans MT"/>
          <w:b/>
          <w:bCs/>
          <w:sz w:val="22"/>
          <w:szCs w:val="22"/>
          <w:lang w:val="en-US"/>
        </w:rPr>
      </w:pPr>
      <w:r w:rsidRPr="35738D44">
        <w:rPr>
          <w:rFonts w:ascii="Gill Sans MT" w:eastAsia="Gill Sans MT" w:hAnsi="Gill Sans MT" w:cs="Gill Sans MT"/>
          <w:b/>
          <w:bCs/>
          <w:sz w:val="22"/>
          <w:szCs w:val="22"/>
          <w:lang w:val="en-US"/>
        </w:rPr>
        <w:t>###</w:t>
      </w:r>
    </w:p>
    <w:p w14:paraId="2D30C711" w14:textId="69560E5A" w:rsidR="00D32649" w:rsidRPr="00EE77B6" w:rsidRDefault="00D32649" w:rsidP="35738D44">
      <w:pPr>
        <w:spacing w:line="276" w:lineRule="auto"/>
        <w:outlineLvl w:val="0"/>
        <w:rPr>
          <w:rFonts w:ascii="Gill Sans MT" w:hAnsi="Gill Sans MT" w:cs="Calibri"/>
          <w:b/>
          <w:bCs/>
          <w:sz w:val="22"/>
          <w:szCs w:val="22"/>
          <w:lang w:val="en-US"/>
        </w:rPr>
      </w:pPr>
      <w:r w:rsidRPr="473641F2">
        <w:rPr>
          <w:rFonts w:ascii="Gill Sans MT" w:hAnsi="Gill Sans MT" w:cs="Calibri"/>
          <w:b/>
          <w:bCs/>
          <w:sz w:val="22"/>
          <w:szCs w:val="22"/>
          <w:lang w:val="en-US"/>
        </w:rPr>
        <w:t xml:space="preserve">ABOUT JCB </w:t>
      </w:r>
    </w:p>
    <w:p w14:paraId="56755512" w14:textId="384A1261" w:rsidR="0B0463E4" w:rsidRDefault="0B0463E4" w:rsidP="473641F2">
      <w:pPr>
        <w:pStyle w:val="NormalWeb"/>
        <w:shd w:val="clear" w:color="auto" w:fill="FFFFFF" w:themeFill="background1"/>
        <w:spacing w:before="0" w:beforeAutospacing="0" w:after="0" w:afterAutospacing="0" w:line="276" w:lineRule="auto"/>
        <w:outlineLvl w:val="3"/>
      </w:pPr>
      <w:r w:rsidRPr="473641F2">
        <w:rPr>
          <w:rFonts w:ascii="Gill Sans MT" w:eastAsia="Gill Sans MT" w:hAnsi="Gill Sans MT" w:cs="Gill Sans MT"/>
          <w:sz w:val="22"/>
          <w:szCs w:val="22"/>
        </w:rPr>
        <w:t>JCB is a family company founded on October 23, 1945, and is now one of the world’s largest privately owned manufacturers of construction, agricultural and defense equipment, with 22 factories around the world. JCB North America currently employs more than 1,000 people and operates out of its headquarters in Savannah, Georgia. JCB recently began work on a new $500 million factory in San Antonio, Texas, the biggest investment in its history. JCB’s North American division also has regional offices in Dallas, Texas; Santa Monica, California; and Miami, Florida. JCB manufactures a range of more than 300 products for customers in 150 countries. JCB products include telescopic handlers, backhoe loaders, tracked and wheeled excavators, wheel loaders, compact excavators, skid steer loaders, compact track loaders, aerial work platforms, rough terrain forklifts</w:t>
      </w:r>
      <w:r w:rsidR="00F06963" w:rsidRPr="473641F2">
        <w:rPr>
          <w:rFonts w:ascii="Gill Sans MT" w:eastAsia="Gill Sans MT" w:hAnsi="Gill Sans MT" w:cs="Gill Sans MT"/>
          <w:sz w:val="22"/>
          <w:szCs w:val="22"/>
        </w:rPr>
        <w:t>,</w:t>
      </w:r>
      <w:r w:rsidRPr="473641F2">
        <w:rPr>
          <w:rFonts w:ascii="Gill Sans MT" w:eastAsia="Gill Sans MT" w:hAnsi="Gill Sans MT" w:cs="Gill Sans MT"/>
          <w:sz w:val="22"/>
          <w:szCs w:val="22"/>
        </w:rPr>
        <w:t xml:space="preserve"> and Fastrac tractors.</w:t>
      </w:r>
      <w:r w:rsidR="00774A71">
        <w:rPr>
          <w:rFonts w:ascii="Gill Sans MT" w:eastAsia="Gill Sans MT" w:hAnsi="Gill Sans MT" w:cs="Gill Sans MT"/>
          <w:sz w:val="22"/>
          <w:szCs w:val="22"/>
        </w:rPr>
        <w:t xml:space="preserve"> </w:t>
      </w:r>
      <w:r w:rsidRPr="473641F2">
        <w:rPr>
          <w:rFonts w:ascii="Gill Sans MT" w:eastAsia="Gill Sans MT" w:hAnsi="Gill Sans MT" w:cs="Gill Sans MT"/>
          <w:sz w:val="22"/>
          <w:szCs w:val="22"/>
        </w:rPr>
        <w:t>For more information, visit</w:t>
      </w:r>
      <w:r w:rsidRPr="473641F2">
        <w:rPr>
          <w:rFonts w:ascii="Gill Sans MT" w:eastAsia="Gill Sans MT" w:hAnsi="Gill Sans MT" w:cs="Gill Sans MT"/>
          <w:color w:val="000000" w:themeColor="text1"/>
          <w:sz w:val="22"/>
          <w:szCs w:val="22"/>
        </w:rPr>
        <w:t xml:space="preserve"> </w:t>
      </w:r>
      <w:hyperlink r:id="rId11" w:history="1">
        <w:r w:rsidRPr="473641F2">
          <w:rPr>
            <w:rStyle w:val="Hyperlink"/>
            <w:rFonts w:ascii="Gill Sans MT" w:eastAsia="Gill Sans MT" w:hAnsi="Gill Sans MT" w:cs="Gill Sans MT"/>
            <w:sz w:val="22"/>
            <w:szCs w:val="22"/>
          </w:rPr>
          <w:t>www.jcb.com</w:t>
        </w:r>
      </w:hyperlink>
      <w:r w:rsidRPr="473641F2">
        <w:rPr>
          <w:rFonts w:ascii="Gill Sans MT" w:eastAsia="Gill Sans MT" w:hAnsi="Gill Sans MT" w:cs="Gill Sans MT"/>
          <w:color w:val="000000" w:themeColor="text1"/>
          <w:sz w:val="22"/>
          <w:szCs w:val="22"/>
        </w:rPr>
        <w:t>.</w:t>
      </w:r>
    </w:p>
    <w:p w14:paraId="2D30C714" w14:textId="77777777" w:rsidR="00BB4AC7" w:rsidRPr="00E37FB5" w:rsidRDefault="00BB4AC7" w:rsidP="00D32649">
      <w:pPr>
        <w:jc w:val="center"/>
        <w:rPr>
          <w:rFonts w:ascii="Gill Sans MT" w:hAnsi="Gill Sans MT" w:cs="Calibri"/>
          <w:sz w:val="22"/>
          <w:szCs w:val="22"/>
          <w:lang w:val="en-US"/>
        </w:rPr>
      </w:pPr>
    </w:p>
    <w:p w14:paraId="2D30C715" w14:textId="774BD57B" w:rsidR="002444FF" w:rsidRPr="00E37FB5" w:rsidRDefault="002444FF" w:rsidP="1649774B">
      <w:pPr>
        <w:spacing w:line="276" w:lineRule="auto"/>
        <w:outlineLvl w:val="0"/>
        <w:rPr>
          <w:rFonts w:ascii="Gill Sans MT" w:hAnsi="Gill Sans MT" w:cs="Calibri"/>
          <w:b/>
          <w:bCs/>
          <w:sz w:val="22"/>
          <w:szCs w:val="22"/>
          <w:lang w:val="en-US"/>
        </w:rPr>
      </w:pPr>
      <w:r w:rsidRPr="473641F2">
        <w:rPr>
          <w:rFonts w:ascii="Gill Sans MT" w:hAnsi="Gill Sans MT" w:cs="Calibri"/>
          <w:b/>
          <w:bCs/>
          <w:sz w:val="22"/>
          <w:szCs w:val="22"/>
          <w:lang w:val="en-US"/>
        </w:rPr>
        <w:t xml:space="preserve">MEDIA CONTACT  </w:t>
      </w:r>
    </w:p>
    <w:p w14:paraId="2D30C719" w14:textId="32F452B8" w:rsidR="002444FF" w:rsidRDefault="002444FF" w:rsidP="002444FF">
      <w:pPr>
        <w:spacing w:line="276" w:lineRule="auto"/>
        <w:outlineLvl w:val="0"/>
        <w:rPr>
          <w:rFonts w:ascii="Gill Sans MT" w:hAnsi="Gill Sans MT" w:cs="Calibri"/>
          <w:sz w:val="22"/>
          <w:szCs w:val="22"/>
          <w:lang w:val="en-US"/>
        </w:rPr>
      </w:pPr>
      <w:r w:rsidRPr="1649774B">
        <w:rPr>
          <w:rFonts w:ascii="Gill Sans MT" w:hAnsi="Gill Sans MT" w:cs="Calibri"/>
          <w:sz w:val="22"/>
          <w:szCs w:val="22"/>
          <w:lang w:val="en-US"/>
        </w:rPr>
        <w:t xml:space="preserve">Pam </w:t>
      </w:r>
      <w:proofErr w:type="spellStart"/>
      <w:r w:rsidRPr="1649774B">
        <w:rPr>
          <w:rFonts w:ascii="Gill Sans MT" w:hAnsi="Gill Sans MT" w:cs="Calibri"/>
          <w:sz w:val="22"/>
          <w:szCs w:val="22"/>
          <w:lang w:val="en-US"/>
        </w:rPr>
        <w:t>Veiock</w:t>
      </w:r>
      <w:proofErr w:type="spellEnd"/>
      <w:r w:rsidR="007315CE">
        <w:rPr>
          <w:rFonts w:ascii="Gill Sans MT" w:hAnsi="Gill Sans MT" w:cs="Calibri"/>
          <w:sz w:val="22"/>
          <w:szCs w:val="22"/>
          <w:lang w:val="en-US"/>
        </w:rPr>
        <w:t xml:space="preserve"> </w:t>
      </w:r>
      <w:r w:rsidR="003D7A11">
        <w:rPr>
          <w:rFonts w:ascii="Gill Sans MT" w:hAnsi="Gill Sans MT" w:cs="Calibri"/>
          <w:sz w:val="22"/>
          <w:szCs w:val="22"/>
          <w:lang w:val="en-US"/>
        </w:rPr>
        <w:t xml:space="preserve">| </w:t>
      </w:r>
      <w:r w:rsidRPr="1649774B">
        <w:rPr>
          <w:rFonts w:ascii="Gill Sans MT" w:hAnsi="Gill Sans MT" w:cs="Calibri"/>
          <w:sz w:val="22"/>
          <w:szCs w:val="22"/>
          <w:lang w:val="en-US"/>
        </w:rPr>
        <w:t>JCB North America</w:t>
      </w:r>
      <w:r w:rsidR="003D7A11">
        <w:rPr>
          <w:rFonts w:ascii="Gill Sans MT" w:hAnsi="Gill Sans MT" w:cs="Calibri"/>
          <w:sz w:val="22"/>
          <w:szCs w:val="22"/>
          <w:lang w:val="en-US"/>
        </w:rPr>
        <w:t xml:space="preserve"> | </w:t>
      </w:r>
      <w:hyperlink r:id="rId12" w:history="1">
        <w:r w:rsidRPr="00EE77B6">
          <w:rPr>
            <w:rStyle w:val="Hyperlink"/>
            <w:rFonts w:ascii="Gill Sans MT" w:hAnsi="Gill Sans MT" w:cs="Calibri"/>
            <w:sz w:val="22"/>
            <w:szCs w:val="22"/>
            <w:lang w:val="en-US"/>
          </w:rPr>
          <w:t>pam.veiock@jcb.com</w:t>
        </w:r>
      </w:hyperlink>
      <w:r w:rsidRPr="00EE77B6">
        <w:rPr>
          <w:rFonts w:ascii="Gill Sans MT" w:hAnsi="Gill Sans MT" w:cs="Calibri"/>
          <w:sz w:val="22"/>
          <w:szCs w:val="22"/>
          <w:lang w:val="en-US"/>
        </w:rPr>
        <w:t xml:space="preserve"> </w:t>
      </w:r>
    </w:p>
    <w:p w14:paraId="70536E86" w14:textId="36C31CA5" w:rsidR="008521DC" w:rsidRPr="00E37FB5" w:rsidRDefault="003D7A11" w:rsidP="002444FF">
      <w:pPr>
        <w:spacing w:line="276" w:lineRule="auto"/>
        <w:outlineLvl w:val="0"/>
        <w:rPr>
          <w:rFonts w:ascii="Gill Sans MT" w:hAnsi="Gill Sans MT" w:cs="Calibri"/>
          <w:sz w:val="22"/>
          <w:szCs w:val="22"/>
          <w:lang w:val="en-US"/>
        </w:rPr>
      </w:pPr>
      <w:r>
        <w:rPr>
          <w:rFonts w:ascii="Gill Sans MT" w:hAnsi="Gill Sans MT" w:cs="Calibri"/>
          <w:sz w:val="22"/>
          <w:szCs w:val="22"/>
          <w:lang w:val="en-US"/>
        </w:rPr>
        <w:t xml:space="preserve">Arielle Windham | Flint Group </w:t>
      </w:r>
      <w:r w:rsidR="008521DC">
        <w:rPr>
          <w:rFonts w:ascii="Gill Sans MT" w:hAnsi="Gill Sans MT" w:cs="Calibri"/>
          <w:sz w:val="22"/>
          <w:szCs w:val="22"/>
          <w:lang w:val="en-US"/>
        </w:rPr>
        <w:t xml:space="preserve">| </w:t>
      </w:r>
      <w:hyperlink r:id="rId13" w:history="1">
        <w:r w:rsidR="008521DC" w:rsidRPr="00512806">
          <w:rPr>
            <w:rStyle w:val="Hyperlink"/>
            <w:rFonts w:ascii="Gill Sans MT" w:hAnsi="Gill Sans MT" w:cs="Calibri"/>
            <w:sz w:val="22"/>
            <w:szCs w:val="22"/>
            <w:lang w:val="en-US"/>
          </w:rPr>
          <w:t>Arielle.Windham@flint-group.com</w:t>
        </w:r>
      </w:hyperlink>
    </w:p>
    <w:sectPr w:rsidR="008521DC" w:rsidRPr="00E37FB5" w:rsidSect="006F52A6">
      <w:footerReference w:type="default" r:id="rId14"/>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3849" w14:textId="77777777" w:rsidR="00EC6E9E" w:rsidRDefault="00EC6E9E" w:rsidP="00790FF3">
      <w:r>
        <w:separator/>
      </w:r>
    </w:p>
  </w:endnote>
  <w:endnote w:type="continuationSeparator" w:id="0">
    <w:p w14:paraId="4D3A6B35" w14:textId="77777777" w:rsidR="00EC6E9E" w:rsidRDefault="00EC6E9E" w:rsidP="00790FF3">
      <w:r>
        <w:continuationSeparator/>
      </w:r>
    </w:p>
  </w:endnote>
  <w:endnote w:type="continuationNotice" w:id="1">
    <w:p w14:paraId="22AB34BA" w14:textId="77777777" w:rsidR="00EC6E9E" w:rsidRDefault="00EC6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for JCB">
    <w:altName w:val="Calibri"/>
    <w:panose1 w:val="020B0502020104020203"/>
    <w:charset w:val="00"/>
    <w:family w:val="swiss"/>
    <w:pitch w:val="variable"/>
    <w:sig w:usb0="80000AE7" w:usb1="00000000" w:usb2="00000000"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C724" w14:textId="77777777" w:rsidR="00D82E95" w:rsidRDefault="00D82E95">
    <w:pPr>
      <w:pStyle w:val="Footer"/>
      <w:jc w:val="right"/>
    </w:pPr>
    <w:r>
      <w:fldChar w:fldCharType="begin"/>
    </w:r>
    <w:r>
      <w:instrText xml:space="preserve"> PAGE   \* MERGEFORMAT </w:instrText>
    </w:r>
    <w:r>
      <w:fldChar w:fldCharType="separate"/>
    </w:r>
    <w:r w:rsidR="00316BC1">
      <w:rPr>
        <w:noProof/>
      </w:rPr>
      <w:t>1</w:t>
    </w:r>
    <w:r>
      <w:rPr>
        <w:noProof/>
      </w:rPr>
      <w:fldChar w:fldCharType="end"/>
    </w:r>
  </w:p>
  <w:p w14:paraId="2D30C725" w14:textId="77777777" w:rsidR="00D82E95" w:rsidRDefault="00D8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4A6A" w14:textId="77777777" w:rsidR="00EC6E9E" w:rsidRDefault="00EC6E9E" w:rsidP="00790FF3">
      <w:r>
        <w:separator/>
      </w:r>
    </w:p>
  </w:footnote>
  <w:footnote w:type="continuationSeparator" w:id="0">
    <w:p w14:paraId="7E6E51FE" w14:textId="77777777" w:rsidR="00EC6E9E" w:rsidRDefault="00EC6E9E" w:rsidP="00790FF3">
      <w:r>
        <w:continuationSeparator/>
      </w:r>
    </w:p>
  </w:footnote>
  <w:footnote w:type="continuationNotice" w:id="1">
    <w:p w14:paraId="3750F93D" w14:textId="77777777" w:rsidR="00EC6E9E" w:rsidRDefault="00EC6E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A24C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604B9B"/>
    <w:multiLevelType w:val="hybridMultilevel"/>
    <w:tmpl w:val="F59AD2B8"/>
    <w:lvl w:ilvl="0" w:tplc="AC76BB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316494">
    <w:abstractNumId w:val="0"/>
  </w:num>
  <w:num w:numId="2" w16cid:durableId="519050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61"/>
    <w:rsid w:val="00017937"/>
    <w:rsid w:val="00027C90"/>
    <w:rsid w:val="00040832"/>
    <w:rsid w:val="0004085C"/>
    <w:rsid w:val="00045D4A"/>
    <w:rsid w:val="000719E8"/>
    <w:rsid w:val="00074DA7"/>
    <w:rsid w:val="0008644C"/>
    <w:rsid w:val="0009152D"/>
    <w:rsid w:val="00094446"/>
    <w:rsid w:val="000B02C4"/>
    <w:rsid w:val="000C682E"/>
    <w:rsid w:val="00116B19"/>
    <w:rsid w:val="00132E0F"/>
    <w:rsid w:val="00155F44"/>
    <w:rsid w:val="00164D0F"/>
    <w:rsid w:val="0017551C"/>
    <w:rsid w:val="00180F63"/>
    <w:rsid w:val="00185C26"/>
    <w:rsid w:val="00187A91"/>
    <w:rsid w:val="001A6CED"/>
    <w:rsid w:val="001C59F2"/>
    <w:rsid w:val="001D53A8"/>
    <w:rsid w:val="001E01FC"/>
    <w:rsid w:val="001E1D1A"/>
    <w:rsid w:val="00202D46"/>
    <w:rsid w:val="002130AD"/>
    <w:rsid w:val="00215BF9"/>
    <w:rsid w:val="00220613"/>
    <w:rsid w:val="00234A5F"/>
    <w:rsid w:val="002444FF"/>
    <w:rsid w:val="0026224E"/>
    <w:rsid w:val="002718C8"/>
    <w:rsid w:val="00283D19"/>
    <w:rsid w:val="002845D9"/>
    <w:rsid w:val="00290283"/>
    <w:rsid w:val="002A2C33"/>
    <w:rsid w:val="002A65C9"/>
    <w:rsid w:val="002B1937"/>
    <w:rsid w:val="002B1B63"/>
    <w:rsid w:val="002D3EC8"/>
    <w:rsid w:val="002D63A0"/>
    <w:rsid w:val="002D7449"/>
    <w:rsid w:val="002F44E1"/>
    <w:rsid w:val="002F55B2"/>
    <w:rsid w:val="00310A5B"/>
    <w:rsid w:val="00310AA9"/>
    <w:rsid w:val="00315804"/>
    <w:rsid w:val="00316BC1"/>
    <w:rsid w:val="00322122"/>
    <w:rsid w:val="00324768"/>
    <w:rsid w:val="00341E1B"/>
    <w:rsid w:val="00345629"/>
    <w:rsid w:val="00345A92"/>
    <w:rsid w:val="003560BB"/>
    <w:rsid w:val="003654F8"/>
    <w:rsid w:val="00377166"/>
    <w:rsid w:val="00380D22"/>
    <w:rsid w:val="00381DBD"/>
    <w:rsid w:val="00394423"/>
    <w:rsid w:val="003A2EAC"/>
    <w:rsid w:val="003A3ACE"/>
    <w:rsid w:val="003B3B90"/>
    <w:rsid w:val="003C0EFC"/>
    <w:rsid w:val="003C18B8"/>
    <w:rsid w:val="003D2E23"/>
    <w:rsid w:val="003D58D3"/>
    <w:rsid w:val="003D7A11"/>
    <w:rsid w:val="003F49CA"/>
    <w:rsid w:val="00412E3E"/>
    <w:rsid w:val="0043402C"/>
    <w:rsid w:val="0044622D"/>
    <w:rsid w:val="00454DBB"/>
    <w:rsid w:val="004944A2"/>
    <w:rsid w:val="004A4E53"/>
    <w:rsid w:val="004B0AA3"/>
    <w:rsid w:val="004B0ACC"/>
    <w:rsid w:val="004C181B"/>
    <w:rsid w:val="004F5CA8"/>
    <w:rsid w:val="005009F1"/>
    <w:rsid w:val="00517A45"/>
    <w:rsid w:val="00527DC0"/>
    <w:rsid w:val="00541BC1"/>
    <w:rsid w:val="005436E9"/>
    <w:rsid w:val="00560B34"/>
    <w:rsid w:val="005721B1"/>
    <w:rsid w:val="0058370B"/>
    <w:rsid w:val="005A5086"/>
    <w:rsid w:val="005D22F0"/>
    <w:rsid w:val="005D64D3"/>
    <w:rsid w:val="005D66BD"/>
    <w:rsid w:val="005D79BE"/>
    <w:rsid w:val="005E5A83"/>
    <w:rsid w:val="006032FD"/>
    <w:rsid w:val="00606B5F"/>
    <w:rsid w:val="00607B0C"/>
    <w:rsid w:val="00626955"/>
    <w:rsid w:val="006449D4"/>
    <w:rsid w:val="00675F88"/>
    <w:rsid w:val="00677E60"/>
    <w:rsid w:val="00690A75"/>
    <w:rsid w:val="006A5761"/>
    <w:rsid w:val="006A650B"/>
    <w:rsid w:val="006B5CF3"/>
    <w:rsid w:val="006C1C9A"/>
    <w:rsid w:val="006C4649"/>
    <w:rsid w:val="006F52A6"/>
    <w:rsid w:val="00715DD0"/>
    <w:rsid w:val="00731550"/>
    <w:rsid w:val="007315CE"/>
    <w:rsid w:val="00733628"/>
    <w:rsid w:val="00736F00"/>
    <w:rsid w:val="00771A62"/>
    <w:rsid w:val="00774A71"/>
    <w:rsid w:val="007879FC"/>
    <w:rsid w:val="00790FF3"/>
    <w:rsid w:val="0079481A"/>
    <w:rsid w:val="007978F6"/>
    <w:rsid w:val="00797EBB"/>
    <w:rsid w:val="007C5679"/>
    <w:rsid w:val="007C6666"/>
    <w:rsid w:val="007C7035"/>
    <w:rsid w:val="007D11BD"/>
    <w:rsid w:val="007D75FA"/>
    <w:rsid w:val="007E4E2B"/>
    <w:rsid w:val="007F0B9A"/>
    <w:rsid w:val="007F5F6C"/>
    <w:rsid w:val="00805F15"/>
    <w:rsid w:val="008166E1"/>
    <w:rsid w:val="0082726C"/>
    <w:rsid w:val="00832471"/>
    <w:rsid w:val="00835E04"/>
    <w:rsid w:val="008422F6"/>
    <w:rsid w:val="0085030B"/>
    <w:rsid w:val="008521DC"/>
    <w:rsid w:val="0085637E"/>
    <w:rsid w:val="00890302"/>
    <w:rsid w:val="0089161A"/>
    <w:rsid w:val="008A5688"/>
    <w:rsid w:val="008A64AB"/>
    <w:rsid w:val="008B2C66"/>
    <w:rsid w:val="008D574B"/>
    <w:rsid w:val="008F3265"/>
    <w:rsid w:val="008F7FAA"/>
    <w:rsid w:val="00907238"/>
    <w:rsid w:val="00913A26"/>
    <w:rsid w:val="009238AA"/>
    <w:rsid w:val="00923E44"/>
    <w:rsid w:val="00974575"/>
    <w:rsid w:val="00990F48"/>
    <w:rsid w:val="009A075C"/>
    <w:rsid w:val="009B53A3"/>
    <w:rsid w:val="009C04CF"/>
    <w:rsid w:val="009C5D5A"/>
    <w:rsid w:val="009C69FA"/>
    <w:rsid w:val="009D0FFB"/>
    <w:rsid w:val="009D2B86"/>
    <w:rsid w:val="009E20BC"/>
    <w:rsid w:val="00A016BB"/>
    <w:rsid w:val="00A016D0"/>
    <w:rsid w:val="00A0185F"/>
    <w:rsid w:val="00A01EF0"/>
    <w:rsid w:val="00A24D46"/>
    <w:rsid w:val="00A31F05"/>
    <w:rsid w:val="00A334C8"/>
    <w:rsid w:val="00A53DBB"/>
    <w:rsid w:val="00A66A7B"/>
    <w:rsid w:val="00A90DB4"/>
    <w:rsid w:val="00A93AD3"/>
    <w:rsid w:val="00AC76CC"/>
    <w:rsid w:val="00AD31C2"/>
    <w:rsid w:val="00B01C43"/>
    <w:rsid w:val="00B10577"/>
    <w:rsid w:val="00B26BE1"/>
    <w:rsid w:val="00B303DA"/>
    <w:rsid w:val="00B370A8"/>
    <w:rsid w:val="00B44BCD"/>
    <w:rsid w:val="00B61107"/>
    <w:rsid w:val="00B6402A"/>
    <w:rsid w:val="00B86C65"/>
    <w:rsid w:val="00BA638F"/>
    <w:rsid w:val="00BB4AC7"/>
    <w:rsid w:val="00BB4BAF"/>
    <w:rsid w:val="00BE1A5E"/>
    <w:rsid w:val="00BE1B56"/>
    <w:rsid w:val="00BF19FF"/>
    <w:rsid w:val="00C1648B"/>
    <w:rsid w:val="00C26B70"/>
    <w:rsid w:val="00C35B7E"/>
    <w:rsid w:val="00C364EC"/>
    <w:rsid w:val="00C57A0B"/>
    <w:rsid w:val="00C95BAA"/>
    <w:rsid w:val="00CB2CD4"/>
    <w:rsid w:val="00CB6F9C"/>
    <w:rsid w:val="00CD1954"/>
    <w:rsid w:val="00CD3AD5"/>
    <w:rsid w:val="00CD5D97"/>
    <w:rsid w:val="00CD74F1"/>
    <w:rsid w:val="00CF303F"/>
    <w:rsid w:val="00CF4019"/>
    <w:rsid w:val="00D021DE"/>
    <w:rsid w:val="00D20120"/>
    <w:rsid w:val="00D269B9"/>
    <w:rsid w:val="00D32649"/>
    <w:rsid w:val="00D339A8"/>
    <w:rsid w:val="00D3435B"/>
    <w:rsid w:val="00D5075E"/>
    <w:rsid w:val="00D517AA"/>
    <w:rsid w:val="00D579B4"/>
    <w:rsid w:val="00D648CB"/>
    <w:rsid w:val="00D712B7"/>
    <w:rsid w:val="00D74CD2"/>
    <w:rsid w:val="00D82E95"/>
    <w:rsid w:val="00D84668"/>
    <w:rsid w:val="00D86EB1"/>
    <w:rsid w:val="00D942E1"/>
    <w:rsid w:val="00D95AFF"/>
    <w:rsid w:val="00D968B4"/>
    <w:rsid w:val="00DA0884"/>
    <w:rsid w:val="00DA76BB"/>
    <w:rsid w:val="00DB0633"/>
    <w:rsid w:val="00DB1A29"/>
    <w:rsid w:val="00DB424B"/>
    <w:rsid w:val="00DB6CC8"/>
    <w:rsid w:val="00E110F3"/>
    <w:rsid w:val="00E170FE"/>
    <w:rsid w:val="00E20BCF"/>
    <w:rsid w:val="00E3365F"/>
    <w:rsid w:val="00E35E39"/>
    <w:rsid w:val="00E37FB5"/>
    <w:rsid w:val="00E4566C"/>
    <w:rsid w:val="00E53BB8"/>
    <w:rsid w:val="00E8138F"/>
    <w:rsid w:val="00E84622"/>
    <w:rsid w:val="00E8780B"/>
    <w:rsid w:val="00E87AA1"/>
    <w:rsid w:val="00EA2B5D"/>
    <w:rsid w:val="00EA4417"/>
    <w:rsid w:val="00EC6E9E"/>
    <w:rsid w:val="00ED64EC"/>
    <w:rsid w:val="00EE0840"/>
    <w:rsid w:val="00EE3740"/>
    <w:rsid w:val="00EE77B6"/>
    <w:rsid w:val="00F00412"/>
    <w:rsid w:val="00F0199C"/>
    <w:rsid w:val="00F033A2"/>
    <w:rsid w:val="00F05917"/>
    <w:rsid w:val="00F067DB"/>
    <w:rsid w:val="00F06963"/>
    <w:rsid w:val="00F20C27"/>
    <w:rsid w:val="00F21174"/>
    <w:rsid w:val="00F30057"/>
    <w:rsid w:val="00F34B66"/>
    <w:rsid w:val="00F4754C"/>
    <w:rsid w:val="00F5533A"/>
    <w:rsid w:val="00F56002"/>
    <w:rsid w:val="00F6313B"/>
    <w:rsid w:val="00F667B3"/>
    <w:rsid w:val="00F9524D"/>
    <w:rsid w:val="00F97D61"/>
    <w:rsid w:val="00FB15D4"/>
    <w:rsid w:val="00FB3598"/>
    <w:rsid w:val="00FB557C"/>
    <w:rsid w:val="00FD1317"/>
    <w:rsid w:val="00FD6474"/>
    <w:rsid w:val="00FD77BD"/>
    <w:rsid w:val="00FE75D0"/>
    <w:rsid w:val="00FE7A89"/>
    <w:rsid w:val="00FF19F3"/>
    <w:rsid w:val="00FF25DC"/>
    <w:rsid w:val="064DA50A"/>
    <w:rsid w:val="0B0463E4"/>
    <w:rsid w:val="0D0E7B4B"/>
    <w:rsid w:val="1649774B"/>
    <w:rsid w:val="1985052D"/>
    <w:rsid w:val="35738D44"/>
    <w:rsid w:val="473641F2"/>
    <w:rsid w:val="534DFE75"/>
    <w:rsid w:val="69C6A309"/>
    <w:rsid w:val="7AF7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0C707"/>
  <w15:chartTrackingRefBased/>
  <w15:docId w15:val="{D209C3D4-D945-444A-83B4-2C0406C4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rsid w:val="002A2C33"/>
    <w:pPr>
      <w:keepNext/>
      <w:autoSpaceDE w:val="0"/>
      <w:autoSpaceDN w:val="0"/>
      <w:jc w:val="center"/>
      <w:outlineLvl w:val="0"/>
    </w:pPr>
    <w:rPr>
      <w:b/>
      <w:bCs/>
      <w:caps/>
      <w:sz w:val="40"/>
      <w:szCs w:val="40"/>
    </w:rPr>
  </w:style>
  <w:style w:type="paragraph" w:styleId="Heading3">
    <w:name w:val="heading 3"/>
    <w:basedOn w:val="Normal"/>
    <w:next w:val="Normal"/>
    <w:link w:val="Heading3Char"/>
    <w:semiHidden/>
    <w:unhideWhenUsed/>
    <w:qFormat/>
    <w:rsid w:val="005D22F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link w:val="BalloonTextChar"/>
    <w:rsid w:val="00B44BCD"/>
    <w:rPr>
      <w:rFonts w:ascii="Tahoma" w:hAnsi="Tahoma" w:cs="Tahoma"/>
      <w:sz w:val="16"/>
      <w:szCs w:val="16"/>
    </w:rPr>
  </w:style>
  <w:style w:type="character" w:customStyle="1" w:styleId="BalloonTextChar">
    <w:name w:val="Balloon Text Char"/>
    <w:link w:val="BalloonText"/>
    <w:rsid w:val="00B44BCD"/>
    <w:rPr>
      <w:rFonts w:ascii="Tahoma" w:hAnsi="Tahoma" w:cs="Tahoma"/>
      <w:sz w:val="16"/>
      <w:szCs w:val="16"/>
      <w:lang w:eastAsia="en-US"/>
    </w:rPr>
  </w:style>
  <w:style w:type="paragraph" w:styleId="Header">
    <w:name w:val="header"/>
    <w:basedOn w:val="Normal"/>
    <w:link w:val="HeaderChar"/>
    <w:rsid w:val="00790FF3"/>
    <w:pPr>
      <w:tabs>
        <w:tab w:val="center" w:pos="4680"/>
        <w:tab w:val="right" w:pos="9360"/>
      </w:tabs>
    </w:pPr>
  </w:style>
  <w:style w:type="character" w:customStyle="1" w:styleId="HeaderChar">
    <w:name w:val="Header Char"/>
    <w:link w:val="Header"/>
    <w:rsid w:val="00790FF3"/>
    <w:rPr>
      <w:lang w:val="en-GB"/>
    </w:rPr>
  </w:style>
  <w:style w:type="paragraph" w:styleId="Footer">
    <w:name w:val="footer"/>
    <w:basedOn w:val="Normal"/>
    <w:link w:val="FooterChar"/>
    <w:uiPriority w:val="99"/>
    <w:rsid w:val="00790FF3"/>
    <w:pPr>
      <w:tabs>
        <w:tab w:val="center" w:pos="4680"/>
        <w:tab w:val="right" w:pos="9360"/>
      </w:tabs>
    </w:pPr>
  </w:style>
  <w:style w:type="character" w:customStyle="1" w:styleId="FooterChar">
    <w:name w:val="Footer Char"/>
    <w:link w:val="Footer"/>
    <w:uiPriority w:val="99"/>
    <w:rsid w:val="00790FF3"/>
    <w:rPr>
      <w:lang w:val="en-GB"/>
    </w:rPr>
  </w:style>
  <w:style w:type="character" w:styleId="CommentReference">
    <w:name w:val="annotation reference"/>
    <w:rsid w:val="005436E9"/>
    <w:rPr>
      <w:sz w:val="18"/>
      <w:szCs w:val="18"/>
    </w:rPr>
  </w:style>
  <w:style w:type="paragraph" w:styleId="CommentText">
    <w:name w:val="annotation text"/>
    <w:basedOn w:val="Normal"/>
    <w:link w:val="CommentTextChar"/>
    <w:rsid w:val="005436E9"/>
    <w:rPr>
      <w:sz w:val="24"/>
      <w:szCs w:val="24"/>
    </w:rPr>
  </w:style>
  <w:style w:type="character" w:customStyle="1" w:styleId="CommentTextChar">
    <w:name w:val="Comment Text Char"/>
    <w:link w:val="CommentText"/>
    <w:rsid w:val="005436E9"/>
    <w:rPr>
      <w:sz w:val="24"/>
      <w:szCs w:val="24"/>
      <w:lang w:val="en-GB"/>
    </w:rPr>
  </w:style>
  <w:style w:type="paragraph" w:styleId="CommentSubject">
    <w:name w:val="annotation subject"/>
    <w:basedOn w:val="CommentText"/>
    <w:next w:val="CommentText"/>
    <w:link w:val="CommentSubjectChar"/>
    <w:rsid w:val="005436E9"/>
    <w:rPr>
      <w:b/>
      <w:bCs/>
      <w:sz w:val="20"/>
      <w:szCs w:val="20"/>
    </w:rPr>
  </w:style>
  <w:style w:type="character" w:customStyle="1" w:styleId="CommentSubjectChar">
    <w:name w:val="Comment Subject Char"/>
    <w:link w:val="CommentSubject"/>
    <w:rsid w:val="005436E9"/>
    <w:rPr>
      <w:b/>
      <w:bCs/>
      <w:sz w:val="24"/>
      <w:szCs w:val="24"/>
      <w:lang w:val="en-GB"/>
    </w:rPr>
  </w:style>
  <w:style w:type="paragraph" w:styleId="NormalWeb">
    <w:name w:val="Normal (Web)"/>
    <w:basedOn w:val="Normal"/>
    <w:uiPriority w:val="99"/>
    <w:unhideWhenUsed/>
    <w:rsid w:val="002444FF"/>
    <w:pPr>
      <w:spacing w:before="100" w:beforeAutospacing="1" w:after="100" w:afterAutospacing="1"/>
    </w:pPr>
    <w:rPr>
      <w:sz w:val="24"/>
      <w:szCs w:val="24"/>
      <w:lang w:val="en-US"/>
    </w:rPr>
  </w:style>
  <w:style w:type="paragraph" w:styleId="ListParagraph">
    <w:name w:val="List Paragraph"/>
    <w:basedOn w:val="Normal"/>
    <w:uiPriority w:val="34"/>
    <w:qFormat/>
    <w:rsid w:val="0017551C"/>
    <w:pPr>
      <w:ind w:left="720"/>
      <w:contextualSpacing/>
    </w:pPr>
    <w:rPr>
      <w:rFonts w:asciiTheme="minorHAnsi" w:eastAsiaTheme="minorHAnsi" w:hAnsiTheme="minorHAnsi" w:cstheme="minorBidi"/>
      <w:kern w:val="2"/>
      <w:sz w:val="24"/>
      <w:szCs w:val="24"/>
      <w:lang w:val="en-US"/>
      <w14:ligatures w14:val="standardContextual"/>
    </w:rPr>
  </w:style>
  <w:style w:type="table" w:styleId="TableGrid">
    <w:name w:val="Table Grid"/>
    <w:basedOn w:val="TableNormal"/>
    <w:uiPriority w:val="39"/>
    <w:rsid w:val="0017551C"/>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5A92"/>
    <w:rPr>
      <w:color w:val="605E5C"/>
      <w:shd w:val="clear" w:color="auto" w:fill="E1DFDD"/>
    </w:rPr>
  </w:style>
  <w:style w:type="character" w:customStyle="1" w:styleId="Heading3Char">
    <w:name w:val="Heading 3 Char"/>
    <w:basedOn w:val="DefaultParagraphFont"/>
    <w:link w:val="Heading3"/>
    <w:semiHidden/>
    <w:rsid w:val="005D22F0"/>
    <w:rPr>
      <w:rFonts w:asciiTheme="majorHAnsi" w:eastAsiaTheme="majorEastAsia" w:hAnsiTheme="majorHAnsi" w:cstheme="majorBidi"/>
      <w:color w:val="1F3763" w:themeColor="accent1" w:themeShade="7F"/>
      <w:sz w:val="24"/>
      <w:szCs w:val="24"/>
      <w:lang w:val="en-GB" w:eastAsia="en-US"/>
    </w:rPr>
  </w:style>
  <w:style w:type="paragraph" w:styleId="Revision">
    <w:name w:val="Revision"/>
    <w:hidden/>
    <w:uiPriority w:val="99"/>
    <w:semiHidden/>
    <w:rsid w:val="00EE77B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4896">
      <w:bodyDiv w:val="1"/>
      <w:marLeft w:val="0"/>
      <w:marRight w:val="0"/>
      <w:marTop w:val="0"/>
      <w:marBottom w:val="0"/>
      <w:divBdr>
        <w:top w:val="none" w:sz="0" w:space="0" w:color="auto"/>
        <w:left w:val="none" w:sz="0" w:space="0" w:color="auto"/>
        <w:bottom w:val="none" w:sz="0" w:space="0" w:color="auto"/>
        <w:right w:val="none" w:sz="0" w:space="0" w:color="auto"/>
      </w:divBdr>
    </w:div>
    <w:div w:id="564880312">
      <w:bodyDiv w:val="1"/>
      <w:marLeft w:val="0"/>
      <w:marRight w:val="0"/>
      <w:marTop w:val="0"/>
      <w:marBottom w:val="0"/>
      <w:divBdr>
        <w:top w:val="none" w:sz="0" w:space="0" w:color="auto"/>
        <w:left w:val="none" w:sz="0" w:space="0" w:color="auto"/>
        <w:bottom w:val="none" w:sz="0" w:space="0" w:color="auto"/>
        <w:right w:val="none" w:sz="0" w:space="0" w:color="auto"/>
      </w:divBdr>
      <w:divsChild>
        <w:div w:id="1925843361">
          <w:marLeft w:val="0"/>
          <w:marRight w:val="0"/>
          <w:marTop w:val="0"/>
          <w:marBottom w:val="0"/>
          <w:divBdr>
            <w:top w:val="none" w:sz="0" w:space="0" w:color="auto"/>
            <w:left w:val="none" w:sz="0" w:space="0" w:color="auto"/>
            <w:bottom w:val="none" w:sz="0" w:space="0" w:color="auto"/>
            <w:right w:val="none" w:sz="0" w:space="0" w:color="auto"/>
          </w:divBdr>
        </w:div>
        <w:div w:id="1585336958">
          <w:marLeft w:val="0"/>
          <w:marRight w:val="0"/>
          <w:marTop w:val="0"/>
          <w:marBottom w:val="0"/>
          <w:divBdr>
            <w:top w:val="none" w:sz="0" w:space="0" w:color="auto"/>
            <w:left w:val="none" w:sz="0" w:space="0" w:color="auto"/>
            <w:bottom w:val="none" w:sz="0" w:space="0" w:color="auto"/>
            <w:right w:val="none" w:sz="0" w:space="0" w:color="auto"/>
          </w:divBdr>
        </w:div>
        <w:div w:id="1183974430">
          <w:marLeft w:val="0"/>
          <w:marRight w:val="0"/>
          <w:marTop w:val="0"/>
          <w:marBottom w:val="0"/>
          <w:divBdr>
            <w:top w:val="none" w:sz="0" w:space="0" w:color="auto"/>
            <w:left w:val="none" w:sz="0" w:space="0" w:color="auto"/>
            <w:bottom w:val="none" w:sz="0" w:space="0" w:color="auto"/>
            <w:right w:val="none" w:sz="0" w:space="0" w:color="auto"/>
          </w:divBdr>
        </w:div>
        <w:div w:id="1822648302">
          <w:marLeft w:val="0"/>
          <w:marRight w:val="0"/>
          <w:marTop w:val="0"/>
          <w:marBottom w:val="0"/>
          <w:divBdr>
            <w:top w:val="none" w:sz="0" w:space="0" w:color="auto"/>
            <w:left w:val="none" w:sz="0" w:space="0" w:color="auto"/>
            <w:bottom w:val="none" w:sz="0" w:space="0" w:color="auto"/>
            <w:right w:val="none" w:sz="0" w:space="0" w:color="auto"/>
          </w:divBdr>
        </w:div>
        <w:div w:id="1165438877">
          <w:marLeft w:val="0"/>
          <w:marRight w:val="0"/>
          <w:marTop w:val="0"/>
          <w:marBottom w:val="0"/>
          <w:divBdr>
            <w:top w:val="none" w:sz="0" w:space="0" w:color="auto"/>
            <w:left w:val="none" w:sz="0" w:space="0" w:color="auto"/>
            <w:bottom w:val="none" w:sz="0" w:space="0" w:color="auto"/>
            <w:right w:val="none" w:sz="0" w:space="0" w:color="auto"/>
          </w:divBdr>
        </w:div>
        <w:div w:id="1076897701">
          <w:marLeft w:val="0"/>
          <w:marRight w:val="0"/>
          <w:marTop w:val="0"/>
          <w:marBottom w:val="0"/>
          <w:divBdr>
            <w:top w:val="none" w:sz="0" w:space="0" w:color="auto"/>
            <w:left w:val="none" w:sz="0" w:space="0" w:color="auto"/>
            <w:bottom w:val="none" w:sz="0" w:space="0" w:color="auto"/>
            <w:right w:val="none" w:sz="0" w:space="0" w:color="auto"/>
          </w:divBdr>
        </w:div>
        <w:div w:id="2058771864">
          <w:marLeft w:val="0"/>
          <w:marRight w:val="0"/>
          <w:marTop w:val="0"/>
          <w:marBottom w:val="0"/>
          <w:divBdr>
            <w:top w:val="none" w:sz="0" w:space="0" w:color="auto"/>
            <w:left w:val="none" w:sz="0" w:space="0" w:color="auto"/>
            <w:bottom w:val="none" w:sz="0" w:space="0" w:color="auto"/>
            <w:right w:val="none" w:sz="0" w:space="0" w:color="auto"/>
          </w:divBdr>
        </w:div>
      </w:divsChild>
    </w:div>
    <w:div w:id="759523172">
      <w:bodyDiv w:val="1"/>
      <w:marLeft w:val="0"/>
      <w:marRight w:val="0"/>
      <w:marTop w:val="0"/>
      <w:marBottom w:val="0"/>
      <w:divBdr>
        <w:top w:val="none" w:sz="0" w:space="0" w:color="auto"/>
        <w:left w:val="none" w:sz="0" w:space="0" w:color="auto"/>
        <w:bottom w:val="none" w:sz="0" w:space="0" w:color="auto"/>
        <w:right w:val="none" w:sz="0" w:space="0" w:color="auto"/>
      </w:divBdr>
      <w:divsChild>
        <w:div w:id="1698038862">
          <w:marLeft w:val="0"/>
          <w:marRight w:val="0"/>
          <w:marTop w:val="0"/>
          <w:marBottom w:val="0"/>
          <w:divBdr>
            <w:top w:val="none" w:sz="0" w:space="0" w:color="auto"/>
            <w:left w:val="none" w:sz="0" w:space="0" w:color="auto"/>
            <w:bottom w:val="none" w:sz="0" w:space="0" w:color="auto"/>
            <w:right w:val="none" w:sz="0" w:space="0" w:color="auto"/>
          </w:divBdr>
        </w:div>
      </w:divsChild>
    </w:div>
    <w:div w:id="794328846">
      <w:bodyDiv w:val="1"/>
      <w:marLeft w:val="0"/>
      <w:marRight w:val="0"/>
      <w:marTop w:val="0"/>
      <w:marBottom w:val="0"/>
      <w:divBdr>
        <w:top w:val="none" w:sz="0" w:space="0" w:color="auto"/>
        <w:left w:val="none" w:sz="0" w:space="0" w:color="auto"/>
        <w:bottom w:val="none" w:sz="0" w:space="0" w:color="auto"/>
        <w:right w:val="none" w:sz="0" w:space="0" w:color="auto"/>
      </w:divBdr>
    </w:div>
    <w:div w:id="987634347">
      <w:bodyDiv w:val="1"/>
      <w:marLeft w:val="0"/>
      <w:marRight w:val="0"/>
      <w:marTop w:val="0"/>
      <w:marBottom w:val="0"/>
      <w:divBdr>
        <w:top w:val="none" w:sz="0" w:space="0" w:color="auto"/>
        <w:left w:val="none" w:sz="0" w:space="0" w:color="auto"/>
        <w:bottom w:val="none" w:sz="0" w:space="0" w:color="auto"/>
        <w:right w:val="none" w:sz="0" w:space="0" w:color="auto"/>
      </w:divBdr>
      <w:divsChild>
        <w:div w:id="452941334">
          <w:marLeft w:val="0"/>
          <w:marRight w:val="0"/>
          <w:marTop w:val="0"/>
          <w:marBottom w:val="0"/>
          <w:divBdr>
            <w:top w:val="none" w:sz="0" w:space="0" w:color="auto"/>
            <w:left w:val="none" w:sz="0" w:space="0" w:color="auto"/>
            <w:bottom w:val="none" w:sz="0" w:space="0" w:color="auto"/>
            <w:right w:val="none" w:sz="0" w:space="0" w:color="auto"/>
          </w:divBdr>
        </w:div>
      </w:divsChild>
    </w:div>
    <w:div w:id="1197037476">
      <w:bodyDiv w:val="1"/>
      <w:marLeft w:val="0"/>
      <w:marRight w:val="0"/>
      <w:marTop w:val="0"/>
      <w:marBottom w:val="0"/>
      <w:divBdr>
        <w:top w:val="none" w:sz="0" w:space="0" w:color="auto"/>
        <w:left w:val="none" w:sz="0" w:space="0" w:color="auto"/>
        <w:bottom w:val="none" w:sz="0" w:space="0" w:color="auto"/>
        <w:right w:val="none" w:sz="0" w:space="0" w:color="auto"/>
      </w:divBdr>
    </w:div>
    <w:div w:id="1516722387">
      <w:bodyDiv w:val="1"/>
      <w:marLeft w:val="0"/>
      <w:marRight w:val="0"/>
      <w:marTop w:val="0"/>
      <w:marBottom w:val="0"/>
      <w:divBdr>
        <w:top w:val="none" w:sz="0" w:space="0" w:color="auto"/>
        <w:left w:val="none" w:sz="0" w:space="0" w:color="auto"/>
        <w:bottom w:val="none" w:sz="0" w:space="0" w:color="auto"/>
        <w:right w:val="none" w:sz="0" w:space="0" w:color="auto"/>
      </w:divBdr>
    </w:div>
    <w:div w:id="1530991768">
      <w:bodyDiv w:val="1"/>
      <w:marLeft w:val="0"/>
      <w:marRight w:val="0"/>
      <w:marTop w:val="0"/>
      <w:marBottom w:val="0"/>
      <w:divBdr>
        <w:top w:val="none" w:sz="0" w:space="0" w:color="auto"/>
        <w:left w:val="none" w:sz="0" w:space="0" w:color="auto"/>
        <w:bottom w:val="none" w:sz="0" w:space="0" w:color="auto"/>
        <w:right w:val="none" w:sz="0" w:space="0" w:color="auto"/>
      </w:divBdr>
      <w:divsChild>
        <w:div w:id="464085477">
          <w:marLeft w:val="0"/>
          <w:marRight w:val="0"/>
          <w:marTop w:val="0"/>
          <w:marBottom w:val="0"/>
          <w:divBdr>
            <w:top w:val="none" w:sz="0" w:space="0" w:color="auto"/>
            <w:left w:val="none" w:sz="0" w:space="0" w:color="auto"/>
            <w:bottom w:val="none" w:sz="0" w:space="0" w:color="auto"/>
            <w:right w:val="none" w:sz="0" w:space="0" w:color="auto"/>
          </w:divBdr>
        </w:div>
        <w:div w:id="846871252">
          <w:marLeft w:val="0"/>
          <w:marRight w:val="0"/>
          <w:marTop w:val="0"/>
          <w:marBottom w:val="0"/>
          <w:divBdr>
            <w:top w:val="none" w:sz="0" w:space="0" w:color="auto"/>
            <w:left w:val="none" w:sz="0" w:space="0" w:color="auto"/>
            <w:bottom w:val="none" w:sz="0" w:space="0" w:color="auto"/>
            <w:right w:val="none" w:sz="0" w:space="0" w:color="auto"/>
          </w:divBdr>
        </w:div>
        <w:div w:id="2035769778">
          <w:marLeft w:val="0"/>
          <w:marRight w:val="0"/>
          <w:marTop w:val="0"/>
          <w:marBottom w:val="0"/>
          <w:divBdr>
            <w:top w:val="none" w:sz="0" w:space="0" w:color="auto"/>
            <w:left w:val="none" w:sz="0" w:space="0" w:color="auto"/>
            <w:bottom w:val="none" w:sz="0" w:space="0" w:color="auto"/>
            <w:right w:val="none" w:sz="0" w:space="0" w:color="auto"/>
          </w:divBdr>
        </w:div>
        <w:div w:id="203636312">
          <w:marLeft w:val="0"/>
          <w:marRight w:val="0"/>
          <w:marTop w:val="0"/>
          <w:marBottom w:val="0"/>
          <w:divBdr>
            <w:top w:val="none" w:sz="0" w:space="0" w:color="auto"/>
            <w:left w:val="none" w:sz="0" w:space="0" w:color="auto"/>
            <w:bottom w:val="none" w:sz="0" w:space="0" w:color="auto"/>
            <w:right w:val="none" w:sz="0" w:space="0" w:color="auto"/>
          </w:divBdr>
        </w:div>
        <w:div w:id="1414471216">
          <w:marLeft w:val="0"/>
          <w:marRight w:val="0"/>
          <w:marTop w:val="0"/>
          <w:marBottom w:val="0"/>
          <w:divBdr>
            <w:top w:val="none" w:sz="0" w:space="0" w:color="auto"/>
            <w:left w:val="none" w:sz="0" w:space="0" w:color="auto"/>
            <w:bottom w:val="none" w:sz="0" w:space="0" w:color="auto"/>
            <w:right w:val="none" w:sz="0" w:space="0" w:color="auto"/>
          </w:divBdr>
        </w:div>
        <w:div w:id="528835306">
          <w:marLeft w:val="0"/>
          <w:marRight w:val="0"/>
          <w:marTop w:val="0"/>
          <w:marBottom w:val="0"/>
          <w:divBdr>
            <w:top w:val="none" w:sz="0" w:space="0" w:color="auto"/>
            <w:left w:val="none" w:sz="0" w:space="0" w:color="auto"/>
            <w:bottom w:val="none" w:sz="0" w:space="0" w:color="auto"/>
            <w:right w:val="none" w:sz="0" w:space="0" w:color="auto"/>
          </w:divBdr>
        </w:div>
        <w:div w:id="1034887399">
          <w:marLeft w:val="0"/>
          <w:marRight w:val="0"/>
          <w:marTop w:val="0"/>
          <w:marBottom w:val="0"/>
          <w:divBdr>
            <w:top w:val="none" w:sz="0" w:space="0" w:color="auto"/>
            <w:left w:val="none" w:sz="0" w:space="0" w:color="auto"/>
            <w:bottom w:val="none" w:sz="0" w:space="0" w:color="auto"/>
            <w:right w:val="none" w:sz="0" w:space="0" w:color="auto"/>
          </w:divBdr>
        </w:div>
      </w:divsChild>
    </w:div>
    <w:div w:id="161219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ielle.Windham@flint-group.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am.veiock@jcb.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l.us.m.mimecastprotect.com/s/wo39CkRlrJuYYG6xf2f8HGzMv6?domain=jcb.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jcb.com/en-u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6A1BC3D66A5B4FA547EEF6F1D25EE3" ma:contentTypeVersion="18" ma:contentTypeDescription="Create a new document." ma:contentTypeScope="" ma:versionID="9fbecc6d70f2b1375763e5e7f6941bc3">
  <xsd:schema xmlns:xsd="http://www.w3.org/2001/XMLSchema" xmlns:xs="http://www.w3.org/2001/XMLSchema" xmlns:p="http://schemas.microsoft.com/office/2006/metadata/properties" xmlns:ns2="7918652a-9395-44b0-86db-2b334db3c478" xmlns:ns3="a3ceeb03-5982-45d6-a7af-80c6c77c6383" targetNamespace="http://schemas.microsoft.com/office/2006/metadata/properties" ma:root="true" ma:fieldsID="710befb97359c2cd761a36bbd4c50466" ns2:_="" ns3:_="">
    <xsd:import namespace="7918652a-9395-44b0-86db-2b334db3c478"/>
    <xsd:import namespace="a3ceeb03-5982-45d6-a7af-80c6c77c6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8652a-9395-44b0-86db-2b334db3c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40b8ca-9580-48ac-ac9f-a9f7d9417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ceeb03-5982-45d6-a7af-80c6c77c63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be5c1f-96b9-476e-b737-95b0e0279c0d}" ma:internalName="TaxCatchAll" ma:showField="CatchAllData" ma:web="a3ceeb03-5982-45d6-a7af-80c6c77c6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3521F-A4DC-4D9B-AD67-66912C9842D6}">
  <ds:schemaRefs>
    <ds:schemaRef ds:uri="http://schemas.microsoft.com/sharepoint/v3/contenttype/forms"/>
  </ds:schemaRefs>
</ds:datastoreItem>
</file>

<file path=customXml/itemProps2.xml><?xml version="1.0" encoding="utf-8"?>
<ds:datastoreItem xmlns:ds="http://schemas.openxmlformats.org/officeDocument/2006/customXml" ds:itemID="{CD121F3D-7A20-4B2E-BF40-83FE4150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8652a-9395-44b0-86db-2b334db3c478"/>
    <ds:schemaRef ds:uri="a3ceeb03-5982-45d6-a7af-80c6c77c6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April 1996								700.DD2</vt:lpstr>
    </vt:vector>
  </TitlesOfParts>
  <Company>J C BAMFORD EXCAVATORS LTD</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1996								700.DD2</dc:title>
  <dc:subject/>
  <dc:creator>Michele Wilson</dc:creator>
  <cp:keywords/>
  <cp:lastModifiedBy>Beca Livermont</cp:lastModifiedBy>
  <cp:revision>2</cp:revision>
  <cp:lastPrinted>2012-03-12T15:59:00Z</cp:lastPrinted>
  <dcterms:created xsi:type="dcterms:W3CDTF">2025-01-16T20:22:00Z</dcterms:created>
  <dcterms:modified xsi:type="dcterms:W3CDTF">2025-01-16T20:22:00Z</dcterms:modified>
</cp:coreProperties>
</file>