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A80DBF" w:rsidRDefault="00A90DB4" w:rsidP="230B1E90">
      <w:pPr>
        <w:rPr>
          <w:sz w:val="26"/>
          <w:szCs w:val="26"/>
          <w:lang w:val="en-US"/>
        </w:rPr>
      </w:pPr>
      <w:r w:rsidRPr="00A80DBF">
        <w:rPr>
          <w:noProof/>
          <w:lang w:val="en-US"/>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1A">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5189" id="_x0000_t202" coordsize="21600,21600" o:spt="202" path="m,l,21600r21600,l21600,xe">
                <v:stroke joinstyle="miter"/>
                <v:path gradientshapeok="t" o:connecttype="rect"/>
              </v:shapetype>
              <v:shape id="Text Box 6" o:spid="_x0000_s1026" type="#_x0000_t202"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filled="f" stroked="f">
                <v:textbo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sidRPr="00D7341A">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05971" id="Rectangle 5" o:spid="_x0000_s1026"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fillcolor="#fdaf25" stroked="f"/>
            </w:pict>
          </mc:Fallback>
        </mc:AlternateContent>
      </w:r>
      <w:r w:rsidR="73452A3D" w:rsidRPr="37D84891">
        <w:rPr>
          <w:sz w:val="26"/>
          <w:szCs w:val="26"/>
          <w:lang w:val="en-US"/>
        </w:rPr>
        <w:t>d</w:t>
      </w:r>
    </w:p>
    <w:p w14:paraId="672A6659" w14:textId="77777777" w:rsidR="001D53A8" w:rsidRPr="00A80DBF" w:rsidRDefault="001D53A8" w:rsidP="230B1E90">
      <w:pPr>
        <w:spacing w:line="360" w:lineRule="auto"/>
        <w:outlineLvl w:val="0"/>
        <w:rPr>
          <w:rFonts w:ascii="Gill Sans for JCB" w:hAnsi="Gill Sans for JCB" w:cs="Calibri"/>
          <w:b/>
          <w:bCs/>
          <w:sz w:val="22"/>
          <w:szCs w:val="22"/>
          <w:lang w:val="en-US"/>
        </w:rPr>
      </w:pPr>
      <w:r>
        <w:br/>
      </w:r>
    </w:p>
    <w:p w14:paraId="0A37501D" w14:textId="77777777" w:rsidR="006F52A6" w:rsidRPr="00D7341A"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5DAB6C7B" w14:textId="1CCA733A" w:rsidR="00D32649" w:rsidRPr="00A80DBF" w:rsidRDefault="00D32649" w:rsidP="327FC1FC">
      <w:pPr>
        <w:spacing w:line="360" w:lineRule="auto"/>
        <w:outlineLvl w:val="0"/>
        <w:rPr>
          <w:rFonts w:ascii="Gill Sans MT" w:hAnsi="Gill Sans MT" w:cs="Calibri"/>
          <w:b/>
          <w:bCs/>
          <w:sz w:val="22"/>
          <w:szCs w:val="22"/>
          <w:lang w:val="en-US"/>
        </w:rPr>
      </w:pPr>
      <w:r w:rsidRPr="230B1E90">
        <w:rPr>
          <w:rFonts w:ascii="Gill Sans MT" w:hAnsi="Gill Sans MT" w:cs="Calibri"/>
          <w:b/>
          <w:bCs/>
          <w:sz w:val="22"/>
          <w:szCs w:val="22"/>
          <w:lang w:val="en-US"/>
        </w:rPr>
        <w:t>FOR IMMEDIATE RELEASE</w:t>
      </w:r>
    </w:p>
    <w:p w14:paraId="54D8300F" w14:textId="2FEA12A3" w:rsidR="327FC1FC" w:rsidRPr="00A80DBF" w:rsidRDefault="327FC1FC" w:rsidP="327FC1FC">
      <w:pPr>
        <w:jc w:val="center"/>
        <w:rPr>
          <w:rFonts w:ascii="Gill Sans MT" w:eastAsia="Gill Sans MT" w:hAnsi="Gill Sans MT" w:cs="Gill Sans MT"/>
          <w:b/>
          <w:bCs/>
          <w:sz w:val="28"/>
          <w:szCs w:val="28"/>
          <w:lang w:val="en-US"/>
        </w:rPr>
      </w:pPr>
    </w:p>
    <w:p w14:paraId="0F6EDDE5" w14:textId="77777777" w:rsidR="0043243A" w:rsidRDefault="0043243A" w:rsidP="0043243A">
      <w:pPr>
        <w:jc w:val="center"/>
        <w:rPr>
          <w:rFonts w:ascii="Gill Sans MT" w:eastAsia="Gill Sans MT" w:hAnsi="Gill Sans MT" w:cs="Gill Sans MT"/>
          <w:b/>
          <w:bCs/>
          <w:sz w:val="28"/>
          <w:szCs w:val="28"/>
          <w:lang w:val="en-US"/>
        </w:rPr>
      </w:pPr>
      <w:bookmarkStart w:id="0" w:name="x_x__Hlk97190015"/>
      <w:r w:rsidRPr="0043243A">
        <w:rPr>
          <w:rFonts w:ascii="Gill Sans MT" w:eastAsia="Gill Sans MT" w:hAnsi="Gill Sans MT" w:cs="Gill Sans MT"/>
          <w:b/>
          <w:bCs/>
          <w:sz w:val="28"/>
          <w:szCs w:val="28"/>
          <w:lang w:val="en-US"/>
        </w:rPr>
        <w:t>JCB’S NEW USA PLANT TO DOUBLE IN SIZE IN WAKE OF TRUMP’S TARIFFS </w:t>
      </w:r>
      <w:bookmarkEnd w:id="0"/>
    </w:p>
    <w:p w14:paraId="0EB66CA3" w14:textId="77777777" w:rsidR="00DA3D9F" w:rsidRPr="0043243A" w:rsidRDefault="00DA3D9F" w:rsidP="0043243A">
      <w:pPr>
        <w:jc w:val="center"/>
        <w:rPr>
          <w:rFonts w:ascii="Gill Sans MT" w:eastAsia="Gill Sans MT" w:hAnsi="Gill Sans MT" w:cs="Gill Sans MT"/>
          <w:b/>
          <w:bCs/>
          <w:sz w:val="28"/>
          <w:szCs w:val="28"/>
          <w:lang w:val="en-US"/>
        </w:rPr>
      </w:pPr>
    </w:p>
    <w:p w14:paraId="2B436618" w14:textId="5A383A8A" w:rsidR="0043243A" w:rsidRDefault="00EC12EB" w:rsidP="00EC12EB">
      <w:pPr>
        <w:rPr>
          <w:rFonts w:ascii="Gill Sans MT" w:eastAsia="Gill Sans MT" w:hAnsi="Gill Sans MT" w:cs="Gill Sans MT"/>
          <w:sz w:val="22"/>
          <w:szCs w:val="22"/>
          <w:lang w:val="en-US"/>
        </w:rPr>
      </w:pPr>
      <w:r>
        <w:rPr>
          <w:rFonts w:ascii="Gill Sans MT" w:eastAsia="Gill Sans MT" w:hAnsi="Gill Sans MT" w:cs="Gill Sans MT"/>
          <w:b/>
          <w:bCs/>
          <w:sz w:val="22"/>
          <w:szCs w:val="22"/>
          <w:lang w:val="en-US"/>
        </w:rPr>
        <w:t xml:space="preserve">Savannah, GA | </w:t>
      </w:r>
      <w:r w:rsidR="005550E0">
        <w:rPr>
          <w:rFonts w:ascii="Gill Sans MT" w:eastAsia="Gill Sans MT" w:hAnsi="Gill Sans MT" w:cs="Gill Sans MT"/>
          <w:b/>
          <w:bCs/>
          <w:sz w:val="22"/>
          <w:szCs w:val="22"/>
          <w:lang w:val="en-US"/>
        </w:rPr>
        <w:t>April</w:t>
      </w:r>
      <w:r>
        <w:rPr>
          <w:rFonts w:ascii="Gill Sans MT" w:eastAsia="Gill Sans MT" w:hAnsi="Gill Sans MT" w:cs="Gill Sans MT"/>
          <w:b/>
          <w:bCs/>
          <w:sz w:val="22"/>
          <w:szCs w:val="22"/>
          <w:lang w:val="en-US"/>
        </w:rPr>
        <w:t xml:space="preserve"> 3, 2025</w:t>
      </w:r>
      <w:r w:rsidR="005550E0">
        <w:rPr>
          <w:rFonts w:ascii="Gill Sans MT" w:eastAsia="Gill Sans MT" w:hAnsi="Gill Sans MT" w:cs="Gill Sans MT"/>
          <w:b/>
          <w:bCs/>
          <w:sz w:val="22"/>
          <w:szCs w:val="22"/>
          <w:lang w:val="en-US"/>
        </w:rPr>
        <w:t xml:space="preserve"> - </w:t>
      </w:r>
      <w:r w:rsidR="0043243A" w:rsidRPr="00EC12EB">
        <w:rPr>
          <w:rFonts w:ascii="Gill Sans MT" w:eastAsia="Gill Sans MT" w:hAnsi="Gill Sans MT" w:cs="Gill Sans MT"/>
          <w:sz w:val="22"/>
          <w:szCs w:val="22"/>
          <w:lang w:val="en-US"/>
        </w:rPr>
        <w:t>JCB is set to double the size of a new factory currently under construction in Texas as the company confirmed today that newly</w:t>
      </w:r>
      <w:r w:rsidR="005550E0">
        <w:rPr>
          <w:rFonts w:ascii="Gill Sans MT" w:eastAsia="Gill Sans MT" w:hAnsi="Gill Sans MT" w:cs="Gill Sans MT"/>
          <w:sz w:val="22"/>
          <w:szCs w:val="22"/>
          <w:lang w:val="en-US"/>
        </w:rPr>
        <w:t xml:space="preserve"> </w:t>
      </w:r>
      <w:r w:rsidR="0043243A" w:rsidRPr="00EC12EB">
        <w:rPr>
          <w:rFonts w:ascii="Gill Sans MT" w:eastAsia="Gill Sans MT" w:hAnsi="Gill Sans MT" w:cs="Gill Sans MT"/>
          <w:sz w:val="22"/>
          <w:szCs w:val="22"/>
          <w:lang w:val="en-US"/>
        </w:rPr>
        <w:t>announced tariffs will impact its business in the short-term.</w:t>
      </w:r>
    </w:p>
    <w:p w14:paraId="578CE488" w14:textId="77777777" w:rsidR="005550E0" w:rsidRPr="00EC12EB" w:rsidRDefault="005550E0" w:rsidP="00EC12EB">
      <w:pPr>
        <w:rPr>
          <w:rFonts w:ascii="Gill Sans MT" w:eastAsia="Gill Sans MT" w:hAnsi="Gill Sans MT" w:cs="Gill Sans MT"/>
          <w:sz w:val="22"/>
          <w:szCs w:val="22"/>
          <w:lang w:val="en-US"/>
        </w:rPr>
      </w:pPr>
    </w:p>
    <w:p w14:paraId="53B080A2" w14:textId="3A2AA85C" w:rsidR="0043243A" w:rsidRDefault="0043243A" w:rsidP="00EC12EB">
      <w:pPr>
        <w:rPr>
          <w:rFonts w:ascii="Gill Sans MT" w:eastAsia="Gill Sans MT" w:hAnsi="Gill Sans MT" w:cs="Gill Sans MT"/>
          <w:sz w:val="22"/>
          <w:szCs w:val="22"/>
          <w:lang w:val="en-US"/>
        </w:rPr>
      </w:pPr>
      <w:r w:rsidRPr="00EC12EB">
        <w:rPr>
          <w:rFonts w:ascii="Gill Sans MT" w:eastAsia="Gill Sans MT" w:hAnsi="Gill Sans MT" w:cs="Gill Sans MT"/>
          <w:sz w:val="22"/>
          <w:szCs w:val="22"/>
          <w:lang w:val="en-US"/>
        </w:rPr>
        <w:t xml:space="preserve">JCB has been manufacturing in the USA for 50 years, and last year bought 400 acres of land in San Antonio after </w:t>
      </w:r>
      <w:r w:rsidR="005550E0" w:rsidRPr="00EC12EB">
        <w:rPr>
          <w:rFonts w:ascii="Gill Sans MT" w:eastAsia="Gill Sans MT" w:hAnsi="Gill Sans MT" w:cs="Gill Sans MT"/>
          <w:sz w:val="22"/>
          <w:szCs w:val="22"/>
          <w:lang w:val="en-US"/>
        </w:rPr>
        <w:t>recogni</w:t>
      </w:r>
      <w:r w:rsidR="005550E0">
        <w:rPr>
          <w:rFonts w:ascii="Gill Sans MT" w:eastAsia="Gill Sans MT" w:hAnsi="Gill Sans MT" w:cs="Gill Sans MT"/>
          <w:sz w:val="22"/>
          <w:szCs w:val="22"/>
          <w:lang w:val="en-US"/>
        </w:rPr>
        <w:t>z</w:t>
      </w:r>
      <w:r w:rsidR="005550E0" w:rsidRPr="00EC12EB">
        <w:rPr>
          <w:rFonts w:ascii="Gill Sans MT" w:eastAsia="Gill Sans MT" w:hAnsi="Gill Sans MT" w:cs="Gill Sans MT"/>
          <w:sz w:val="22"/>
          <w:szCs w:val="22"/>
          <w:lang w:val="en-US"/>
        </w:rPr>
        <w:t xml:space="preserve">ing </w:t>
      </w:r>
      <w:r w:rsidRPr="00EC12EB">
        <w:rPr>
          <w:rFonts w:ascii="Gill Sans MT" w:eastAsia="Gill Sans MT" w:hAnsi="Gill Sans MT" w:cs="Gill Sans MT"/>
          <w:sz w:val="22"/>
          <w:szCs w:val="22"/>
          <w:lang w:val="en-US"/>
        </w:rPr>
        <w:t>the need to produce even more machines in North America, where the company’s existing manufacturing plant in Savannah, Georgia, has operated for 25 years and employs around 1,000 people.</w:t>
      </w:r>
    </w:p>
    <w:p w14:paraId="0E84E72D" w14:textId="77777777" w:rsidR="005550E0" w:rsidRPr="00EC12EB" w:rsidRDefault="005550E0" w:rsidP="00EC12EB">
      <w:pPr>
        <w:rPr>
          <w:rFonts w:ascii="Gill Sans MT" w:eastAsia="Gill Sans MT" w:hAnsi="Gill Sans MT" w:cs="Gill Sans MT"/>
          <w:sz w:val="22"/>
          <w:szCs w:val="22"/>
          <w:lang w:val="en-US"/>
        </w:rPr>
      </w:pPr>
    </w:p>
    <w:p w14:paraId="35439F7E" w14:textId="77777777" w:rsidR="0043243A" w:rsidRDefault="0043243A" w:rsidP="00EC12EB">
      <w:pPr>
        <w:rPr>
          <w:rFonts w:ascii="Gill Sans MT" w:eastAsia="Gill Sans MT" w:hAnsi="Gill Sans MT" w:cs="Gill Sans MT"/>
          <w:sz w:val="22"/>
          <w:szCs w:val="22"/>
          <w:lang w:val="en-US"/>
        </w:rPr>
      </w:pPr>
      <w:r w:rsidRPr="00EC12EB">
        <w:rPr>
          <w:rFonts w:ascii="Gill Sans MT" w:eastAsia="Gill Sans MT" w:hAnsi="Gill Sans MT" w:cs="Gill Sans MT"/>
          <w:sz w:val="22"/>
          <w:szCs w:val="22"/>
          <w:lang w:val="en-US"/>
        </w:rPr>
        <w:t>The original plan for a 500,000 square feet factory in San Antonio has now been revised and JCB is forging ahead with plans to double its size to one million square feet. The new $500 million plant is due to start production next year and employ up to 1,500 people and will build on JCB’s growth in North America.</w:t>
      </w:r>
    </w:p>
    <w:p w14:paraId="4E71D333" w14:textId="77777777" w:rsidR="005550E0" w:rsidRPr="00EC12EB" w:rsidRDefault="005550E0" w:rsidP="00EC12EB">
      <w:pPr>
        <w:rPr>
          <w:rFonts w:ascii="Gill Sans MT" w:eastAsia="Gill Sans MT" w:hAnsi="Gill Sans MT" w:cs="Gill Sans MT"/>
          <w:sz w:val="22"/>
          <w:szCs w:val="22"/>
          <w:lang w:val="en-US"/>
        </w:rPr>
      </w:pPr>
    </w:p>
    <w:p w14:paraId="7E4A7A0A" w14:textId="6E345711" w:rsidR="0043243A" w:rsidRDefault="0043243A" w:rsidP="00EC12EB">
      <w:pPr>
        <w:rPr>
          <w:rFonts w:ascii="Gill Sans MT" w:eastAsia="Gill Sans MT" w:hAnsi="Gill Sans MT" w:cs="Gill Sans MT"/>
          <w:sz w:val="22"/>
          <w:szCs w:val="22"/>
          <w:lang w:val="en-US"/>
        </w:rPr>
      </w:pPr>
      <w:r w:rsidRPr="00EC12EB">
        <w:rPr>
          <w:rFonts w:ascii="Gill Sans MT" w:eastAsia="Gill Sans MT" w:hAnsi="Gill Sans MT" w:cs="Gill Sans MT"/>
          <w:sz w:val="22"/>
          <w:szCs w:val="22"/>
          <w:lang w:val="en-US"/>
        </w:rPr>
        <w:t xml:space="preserve">Today JCB Chairman Anthony Bamford said: “JCB has been in business for 80 years this year and we are well accustomed to change. The United States is the largest market for construction equipment in the world and President Trump has </w:t>
      </w:r>
      <w:r w:rsidR="00DA3D9F" w:rsidRPr="00EC12EB">
        <w:rPr>
          <w:rFonts w:ascii="Gill Sans MT" w:eastAsia="Gill Sans MT" w:hAnsi="Gill Sans MT" w:cs="Gill Sans MT"/>
          <w:sz w:val="22"/>
          <w:szCs w:val="22"/>
          <w:lang w:val="en-US"/>
        </w:rPr>
        <w:t>galvani</w:t>
      </w:r>
      <w:r w:rsidR="00DA3D9F">
        <w:rPr>
          <w:rFonts w:ascii="Gill Sans MT" w:eastAsia="Gill Sans MT" w:hAnsi="Gill Sans MT" w:cs="Gill Sans MT"/>
          <w:sz w:val="22"/>
          <w:szCs w:val="22"/>
          <w:lang w:val="en-US"/>
        </w:rPr>
        <w:t>z</w:t>
      </w:r>
      <w:r w:rsidR="00DA3D9F" w:rsidRPr="00EC12EB">
        <w:rPr>
          <w:rFonts w:ascii="Gill Sans MT" w:eastAsia="Gill Sans MT" w:hAnsi="Gill Sans MT" w:cs="Gill Sans MT"/>
          <w:sz w:val="22"/>
          <w:szCs w:val="22"/>
          <w:lang w:val="en-US"/>
        </w:rPr>
        <w:t xml:space="preserve">ed </w:t>
      </w:r>
      <w:r w:rsidRPr="00EC12EB">
        <w:rPr>
          <w:rFonts w:ascii="Gill Sans MT" w:eastAsia="Gill Sans MT" w:hAnsi="Gill Sans MT" w:cs="Gill Sans MT"/>
          <w:sz w:val="22"/>
          <w:szCs w:val="22"/>
          <w:lang w:val="en-US"/>
        </w:rPr>
        <w:t>us into evaluating how we can make even more products in the USA, which has been an important market for JCB since we sold our first machine there in 1964.”</w:t>
      </w:r>
    </w:p>
    <w:p w14:paraId="5B962AB8" w14:textId="77777777" w:rsidR="005550E0" w:rsidRPr="00EC12EB" w:rsidRDefault="005550E0" w:rsidP="00EC12EB">
      <w:pPr>
        <w:rPr>
          <w:rFonts w:ascii="Gill Sans MT" w:eastAsia="Gill Sans MT" w:hAnsi="Gill Sans MT" w:cs="Gill Sans MT"/>
          <w:sz w:val="22"/>
          <w:szCs w:val="22"/>
          <w:lang w:val="en-US"/>
        </w:rPr>
      </w:pPr>
    </w:p>
    <w:p w14:paraId="0A38C699" w14:textId="77777777" w:rsidR="0043243A" w:rsidRPr="00EC12EB" w:rsidRDefault="0043243A" w:rsidP="00EC12EB">
      <w:pPr>
        <w:rPr>
          <w:rFonts w:ascii="Gill Sans MT" w:eastAsia="Gill Sans MT" w:hAnsi="Gill Sans MT" w:cs="Gill Sans MT"/>
          <w:sz w:val="22"/>
          <w:szCs w:val="22"/>
          <w:lang w:val="en-US"/>
        </w:rPr>
      </w:pPr>
      <w:r w:rsidRPr="00EC12EB">
        <w:rPr>
          <w:rFonts w:ascii="Gill Sans MT" w:eastAsia="Gill Sans MT" w:hAnsi="Gill Sans MT" w:cs="Gill Sans MT"/>
          <w:sz w:val="22"/>
          <w:szCs w:val="22"/>
          <w:lang w:val="en-US"/>
        </w:rPr>
        <w:t>JCB CEO Graeme Macdonald said: “In the short term, the imposition of tariffs will have a significant impact on our business. However, in the medium term, our planned factory in San Antonio will help to mitigate the impact.  We are thankful that the tariff is only 10% and we can only hope that the UK Government will conclude negotiations on a trade deal in the coming days and weeks.”</w:t>
      </w:r>
    </w:p>
    <w:p w14:paraId="098D5C04" w14:textId="5AFD9D7B" w:rsidR="327FC1FC" w:rsidRPr="00A80DBF" w:rsidRDefault="327FC1FC" w:rsidP="327FC1FC">
      <w:pPr>
        <w:rPr>
          <w:rFonts w:ascii="Gill Sans MT" w:eastAsia="Gill Sans MT" w:hAnsi="Gill Sans MT" w:cs="Gill Sans MT"/>
          <w:sz w:val="22"/>
          <w:szCs w:val="22"/>
          <w:lang w:val="en-US"/>
        </w:rPr>
      </w:pPr>
    </w:p>
    <w:p w14:paraId="60C4C161" w14:textId="6B08F7AB" w:rsidR="4CEF6862" w:rsidRPr="00A80DBF" w:rsidRDefault="4CEF6862" w:rsidP="6AA2B483">
      <w:pPr>
        <w:spacing w:line="360" w:lineRule="auto"/>
        <w:outlineLvl w:val="0"/>
        <w:rPr>
          <w:rFonts w:ascii="Gill Sans MT" w:hAnsi="Gill Sans MT" w:cs="Calibri"/>
          <w:b/>
          <w:bCs/>
          <w:sz w:val="22"/>
          <w:szCs w:val="22"/>
          <w:lang w:val="en-US"/>
        </w:rPr>
      </w:pPr>
      <w:r w:rsidRPr="230B1E90">
        <w:rPr>
          <w:rFonts w:ascii="Gill Sans MT" w:hAnsi="Gill Sans MT" w:cs="Calibri"/>
          <w:b/>
          <w:bCs/>
          <w:sz w:val="22"/>
          <w:szCs w:val="22"/>
          <w:lang w:val="en-US"/>
        </w:rPr>
        <w:t xml:space="preserve">SOCIAL MEDIA: </w:t>
      </w:r>
    </w:p>
    <w:p w14:paraId="50908E9B" w14:textId="7A014BA1" w:rsidR="4CEF6862" w:rsidRPr="00A80DBF" w:rsidRDefault="4CEF6862" w:rsidP="6AA2B483">
      <w:pPr>
        <w:shd w:val="clear" w:color="auto" w:fill="FFFFFF" w:themeFill="background1"/>
        <w:rPr>
          <w:lang w:val="en-US"/>
        </w:rPr>
      </w:pPr>
      <w:r w:rsidRPr="69EBE090">
        <w:rPr>
          <w:rFonts w:ascii="Gill Sans MT" w:hAnsi="Gill Sans MT" w:cs="Calibri"/>
          <w:sz w:val="22"/>
          <w:szCs w:val="22"/>
          <w:lang w:val="en-US"/>
        </w:rPr>
        <w:t xml:space="preserve">YouTube </w:t>
      </w:r>
      <w:r w:rsidR="00F73751" w:rsidRPr="69EBE090">
        <w:rPr>
          <w:rFonts w:ascii="Gill Sans MT" w:hAnsi="Gill Sans MT" w:cs="Calibri"/>
          <w:sz w:val="22"/>
          <w:szCs w:val="22"/>
          <w:lang w:val="en-US"/>
        </w:rPr>
        <w:t>–</w:t>
      </w:r>
      <w:r w:rsidRPr="69EBE090">
        <w:rPr>
          <w:rFonts w:ascii="Gill Sans MT" w:hAnsi="Gill Sans MT" w:cs="Calibri"/>
          <w:sz w:val="22"/>
          <w:szCs w:val="22"/>
          <w:lang w:val="en-US"/>
        </w:rPr>
        <w:t xml:space="preserve"> @JCBNorthAmerica</w:t>
      </w:r>
      <w:r w:rsidRPr="69EBE090">
        <w:rPr>
          <w:rFonts w:ascii="Calibri" w:eastAsia="Calibri" w:hAnsi="Calibri" w:cs="Calibri"/>
          <w:color w:val="242424"/>
          <w:sz w:val="22"/>
          <w:szCs w:val="22"/>
          <w:lang w:val="en-US"/>
        </w:rPr>
        <w:t xml:space="preserve"> </w:t>
      </w:r>
      <w:hyperlink r:id="rId12">
        <w:r w:rsidRPr="69EBE090">
          <w:rPr>
            <w:rStyle w:val="Hyperlink"/>
            <w:rFonts w:ascii="Calibri" w:eastAsia="Calibri" w:hAnsi="Calibri" w:cs="Calibri"/>
            <w:color w:val="0563C1"/>
            <w:sz w:val="22"/>
            <w:szCs w:val="22"/>
            <w:lang w:val="en-US"/>
          </w:rPr>
          <w:t>https://www.youtube.com/@JCBNorthAmerica</w:t>
        </w:r>
      </w:hyperlink>
    </w:p>
    <w:p w14:paraId="1D19658C" w14:textId="5E8E5464" w:rsidR="4CEF6862" w:rsidRPr="00A80DBF" w:rsidRDefault="4CEF6862" w:rsidP="6AA2B483">
      <w:pPr>
        <w:shd w:val="clear" w:color="auto" w:fill="FFFFFF" w:themeFill="background1"/>
        <w:rPr>
          <w:lang w:val="en-US"/>
        </w:rPr>
      </w:pPr>
      <w:r w:rsidRPr="1725C8F5">
        <w:rPr>
          <w:rFonts w:ascii="Gill Sans MT" w:hAnsi="Gill Sans MT" w:cs="Calibri"/>
          <w:sz w:val="22"/>
          <w:szCs w:val="22"/>
          <w:lang w:val="en-US"/>
        </w:rPr>
        <w:t>Facebook CE – JCBNA</w:t>
      </w:r>
      <w:r w:rsidRPr="1725C8F5">
        <w:rPr>
          <w:rFonts w:ascii="Calibri" w:eastAsia="Calibri" w:hAnsi="Calibri" w:cs="Calibri"/>
          <w:color w:val="242424"/>
          <w:sz w:val="22"/>
          <w:szCs w:val="22"/>
          <w:lang w:val="en-US"/>
        </w:rPr>
        <w:t xml:space="preserve"> </w:t>
      </w:r>
      <w:hyperlink r:id="rId13">
        <w:r w:rsidRPr="1725C8F5">
          <w:rPr>
            <w:rStyle w:val="Hyperlink"/>
            <w:rFonts w:ascii="Calibri" w:eastAsia="Calibri" w:hAnsi="Calibri" w:cs="Calibri"/>
            <w:color w:val="0563C1"/>
            <w:sz w:val="22"/>
            <w:szCs w:val="22"/>
            <w:lang w:val="en-US"/>
          </w:rPr>
          <w:t>https://www.facebook.com/jcbna/</w:t>
        </w:r>
      </w:hyperlink>
    </w:p>
    <w:p w14:paraId="4A2C83DD" w14:textId="1B1EEE9A" w:rsidR="4CEF6862" w:rsidRPr="00A80DBF" w:rsidRDefault="4CEF6862" w:rsidP="6AA2B483">
      <w:pPr>
        <w:shd w:val="clear" w:color="auto" w:fill="FFFFFF" w:themeFill="background1"/>
        <w:rPr>
          <w:lang w:val="en-US"/>
        </w:rPr>
      </w:pPr>
      <w:r w:rsidRPr="1725C8F5">
        <w:rPr>
          <w:rFonts w:ascii="Gill Sans MT" w:hAnsi="Gill Sans MT" w:cs="Calibri"/>
          <w:sz w:val="22"/>
          <w:szCs w:val="22"/>
          <w:lang w:val="en-US"/>
        </w:rPr>
        <w:t>Facebook AG – JCBAGNA</w:t>
      </w:r>
      <w:r w:rsidRPr="1725C8F5">
        <w:rPr>
          <w:rFonts w:ascii="Calibri" w:eastAsia="Calibri" w:hAnsi="Calibri" w:cs="Calibri"/>
          <w:color w:val="242424"/>
          <w:sz w:val="22"/>
          <w:szCs w:val="22"/>
          <w:lang w:val="en-US"/>
        </w:rPr>
        <w:t xml:space="preserve"> </w:t>
      </w:r>
      <w:hyperlink r:id="rId14">
        <w:r w:rsidRPr="1725C8F5">
          <w:rPr>
            <w:rStyle w:val="Hyperlink"/>
            <w:rFonts w:ascii="Calibri" w:eastAsia="Calibri" w:hAnsi="Calibri" w:cs="Calibri"/>
            <w:color w:val="0563C1"/>
            <w:sz w:val="22"/>
            <w:szCs w:val="22"/>
            <w:lang w:val="en-US"/>
          </w:rPr>
          <w:t>https://www.facebook.com/jcbagna/</w:t>
        </w:r>
      </w:hyperlink>
    </w:p>
    <w:p w14:paraId="1D98EC51" w14:textId="2C1B53DB" w:rsidR="4CEF6862" w:rsidRPr="00A80DBF" w:rsidRDefault="4CEF6862" w:rsidP="6AA2B483">
      <w:pPr>
        <w:shd w:val="clear" w:color="auto" w:fill="FFFFFF" w:themeFill="background1"/>
        <w:rPr>
          <w:lang w:val="en-US"/>
        </w:rPr>
      </w:pPr>
      <w:r w:rsidRPr="1725C8F5">
        <w:rPr>
          <w:rFonts w:ascii="Gill Sans MT" w:hAnsi="Gill Sans MT" w:cs="Calibri"/>
          <w:sz w:val="22"/>
          <w:szCs w:val="22"/>
          <w:lang w:val="en-US"/>
        </w:rPr>
        <w:t>Instagram – JCBNA</w:t>
      </w:r>
      <w:r w:rsidRPr="1725C8F5">
        <w:rPr>
          <w:rFonts w:ascii="Calibri" w:eastAsia="Calibri" w:hAnsi="Calibri" w:cs="Calibri"/>
          <w:color w:val="242424"/>
          <w:sz w:val="22"/>
          <w:szCs w:val="22"/>
          <w:lang w:val="en-US"/>
        </w:rPr>
        <w:t xml:space="preserve"> </w:t>
      </w:r>
      <w:hyperlink r:id="rId15">
        <w:r w:rsidRPr="1725C8F5">
          <w:rPr>
            <w:rStyle w:val="Hyperlink"/>
            <w:rFonts w:ascii="Calibri" w:eastAsia="Calibri" w:hAnsi="Calibri" w:cs="Calibri"/>
            <w:color w:val="0563C1"/>
            <w:sz w:val="22"/>
            <w:szCs w:val="22"/>
            <w:lang w:val="en-US"/>
          </w:rPr>
          <w:t>https://www.instagram.com/jcbna</w:t>
        </w:r>
      </w:hyperlink>
    </w:p>
    <w:p w14:paraId="4C5923B8" w14:textId="0951B21F" w:rsidR="4CEF6862" w:rsidRPr="00A80DBF" w:rsidRDefault="4CEF6862" w:rsidP="6AA2B483">
      <w:pPr>
        <w:shd w:val="clear" w:color="auto" w:fill="FFFFFF" w:themeFill="background1"/>
        <w:rPr>
          <w:lang w:val="en-US"/>
        </w:rPr>
      </w:pPr>
      <w:r w:rsidRPr="69EBE090">
        <w:rPr>
          <w:rFonts w:ascii="Gill Sans MT" w:hAnsi="Gill Sans MT" w:cs="Calibri"/>
          <w:sz w:val="22"/>
          <w:szCs w:val="22"/>
          <w:lang w:val="en-US"/>
        </w:rPr>
        <w:t xml:space="preserve">X </w:t>
      </w:r>
      <w:r w:rsidR="00FD1463" w:rsidRPr="69EBE090">
        <w:rPr>
          <w:rFonts w:ascii="Gill Sans MT" w:hAnsi="Gill Sans MT" w:cs="Calibri"/>
          <w:sz w:val="22"/>
          <w:szCs w:val="22"/>
          <w:lang w:val="en-US"/>
        </w:rPr>
        <w:t>–</w:t>
      </w:r>
      <w:r w:rsidRPr="69EBE090">
        <w:rPr>
          <w:rFonts w:ascii="Gill Sans MT" w:hAnsi="Gill Sans MT" w:cs="Calibri"/>
          <w:sz w:val="22"/>
          <w:szCs w:val="22"/>
          <w:lang w:val="en-US"/>
        </w:rPr>
        <w:t xml:space="preserve"> @JCBna</w:t>
      </w:r>
      <w:r w:rsidRPr="69EBE090">
        <w:rPr>
          <w:rFonts w:ascii="Calibri" w:eastAsia="Calibri" w:hAnsi="Calibri" w:cs="Calibri"/>
          <w:color w:val="242424"/>
          <w:sz w:val="22"/>
          <w:szCs w:val="22"/>
          <w:lang w:val="en-US"/>
        </w:rPr>
        <w:t xml:space="preserve"> </w:t>
      </w:r>
      <w:hyperlink r:id="rId16">
        <w:r w:rsidRPr="69EBE090">
          <w:rPr>
            <w:rStyle w:val="Hyperlink"/>
            <w:rFonts w:ascii="Calibri" w:eastAsia="Calibri" w:hAnsi="Calibri" w:cs="Calibri"/>
            <w:color w:val="0563C1"/>
            <w:sz w:val="22"/>
            <w:szCs w:val="22"/>
            <w:lang w:val="en-US"/>
          </w:rPr>
          <w:t>https://x.com/JCBna</w:t>
        </w:r>
      </w:hyperlink>
    </w:p>
    <w:p w14:paraId="29B17F39" w14:textId="6EE11084" w:rsidR="4CEF6862" w:rsidRPr="00A80DBF" w:rsidRDefault="4CEF6862" w:rsidP="6AA2B483">
      <w:pPr>
        <w:shd w:val="clear" w:color="auto" w:fill="FFFFFF" w:themeFill="background1"/>
        <w:rPr>
          <w:lang w:val="en-US"/>
        </w:rPr>
      </w:pPr>
      <w:r w:rsidRPr="1725C8F5">
        <w:rPr>
          <w:rFonts w:ascii="Gill Sans MT" w:hAnsi="Gill Sans MT" w:cs="Calibri"/>
          <w:sz w:val="22"/>
          <w:szCs w:val="22"/>
          <w:lang w:val="en-US"/>
        </w:rPr>
        <w:t>LinkedIn – JCB North America</w:t>
      </w:r>
      <w:r w:rsidRPr="1725C8F5">
        <w:rPr>
          <w:rFonts w:ascii="Calibri" w:eastAsia="Calibri" w:hAnsi="Calibri" w:cs="Calibri"/>
          <w:color w:val="242424"/>
          <w:sz w:val="22"/>
          <w:szCs w:val="22"/>
          <w:lang w:val="en-US"/>
        </w:rPr>
        <w:t xml:space="preserve"> </w:t>
      </w:r>
      <w:hyperlink r:id="rId17">
        <w:r w:rsidRPr="1725C8F5">
          <w:rPr>
            <w:rStyle w:val="Hyperlink"/>
            <w:rFonts w:ascii="Calibri" w:eastAsia="Calibri" w:hAnsi="Calibri" w:cs="Calibri"/>
            <w:color w:val="0563C1"/>
            <w:sz w:val="22"/>
            <w:szCs w:val="22"/>
            <w:lang w:val="en-US"/>
          </w:rPr>
          <w:t>https://www.linkedin.com/company/jcb-north-america</w:t>
        </w:r>
      </w:hyperlink>
    </w:p>
    <w:p w14:paraId="56A8A31E" w14:textId="3C7BA28C" w:rsidR="4CEF6862" w:rsidRPr="00A80DBF" w:rsidRDefault="4CEF6862" w:rsidP="6AA2B483">
      <w:pPr>
        <w:shd w:val="clear" w:color="auto" w:fill="FFFFFF" w:themeFill="background1"/>
        <w:rPr>
          <w:lang w:val="en-US"/>
        </w:rPr>
      </w:pPr>
      <w:r w:rsidRPr="69EBE090">
        <w:rPr>
          <w:rFonts w:ascii="Gill Sans MT" w:hAnsi="Gill Sans MT" w:cs="Calibri"/>
          <w:sz w:val="22"/>
          <w:szCs w:val="22"/>
          <w:lang w:val="en-US"/>
        </w:rPr>
        <w:t xml:space="preserve">TikTok </w:t>
      </w:r>
      <w:r w:rsidR="00F73751" w:rsidRPr="69EBE090">
        <w:rPr>
          <w:rFonts w:ascii="Gill Sans MT" w:hAnsi="Gill Sans MT" w:cs="Calibri"/>
          <w:sz w:val="22"/>
          <w:szCs w:val="22"/>
          <w:lang w:val="en-US"/>
        </w:rPr>
        <w:t>–</w:t>
      </w:r>
      <w:r w:rsidRPr="69EBE090">
        <w:rPr>
          <w:rFonts w:ascii="Gill Sans MT" w:hAnsi="Gill Sans MT" w:cs="Calibri"/>
          <w:sz w:val="22"/>
          <w:szCs w:val="22"/>
          <w:lang w:val="en-US"/>
        </w:rPr>
        <w:t xml:space="preserve"> @jcbna_</w:t>
      </w:r>
      <w:r w:rsidRPr="69EBE090">
        <w:rPr>
          <w:rFonts w:ascii="Calibri" w:eastAsia="Calibri" w:hAnsi="Calibri" w:cs="Calibri"/>
          <w:color w:val="242424"/>
          <w:sz w:val="22"/>
          <w:szCs w:val="22"/>
          <w:lang w:val="en-US"/>
        </w:rPr>
        <w:t xml:space="preserve"> </w:t>
      </w:r>
      <w:hyperlink r:id="rId18">
        <w:r w:rsidRPr="69EBE090">
          <w:rPr>
            <w:rStyle w:val="Hyperlink"/>
            <w:rFonts w:ascii="Calibri" w:eastAsia="Calibri" w:hAnsi="Calibri" w:cs="Calibri"/>
            <w:color w:val="0563C1"/>
            <w:sz w:val="22"/>
            <w:szCs w:val="22"/>
            <w:lang w:val="en-US"/>
          </w:rPr>
          <w:t>https://www.tiktok.com/@jcbna_</w:t>
        </w:r>
      </w:hyperlink>
    </w:p>
    <w:p w14:paraId="5F1979CB" w14:textId="594838DF" w:rsidR="6AA2B483" w:rsidRPr="00D7341A" w:rsidRDefault="6AA2B483" w:rsidP="6AA2B483">
      <w:pPr>
        <w:spacing w:line="360" w:lineRule="auto"/>
        <w:rPr>
          <w:rFonts w:ascii="Gill Sans MT" w:hAnsi="Gill Sans MT" w:cs="Calibri"/>
          <w:sz w:val="22"/>
          <w:szCs w:val="22"/>
          <w:lang w:val="en-US"/>
        </w:rPr>
      </w:pPr>
    </w:p>
    <w:p w14:paraId="2306E7B6" w14:textId="77777777" w:rsidR="00D32649" w:rsidRPr="00A80DBF" w:rsidRDefault="00D32649" w:rsidP="3B2834E2">
      <w:pPr>
        <w:spacing w:line="360" w:lineRule="auto"/>
        <w:outlineLvl w:val="0"/>
        <w:rPr>
          <w:rFonts w:ascii="Gill Sans MT" w:hAnsi="Gill Sans MT" w:cs="Calibri"/>
          <w:b/>
          <w:sz w:val="22"/>
          <w:szCs w:val="22"/>
          <w:lang w:val="en-US"/>
        </w:rPr>
      </w:pPr>
      <w:r w:rsidRPr="3B2834E2">
        <w:rPr>
          <w:rFonts w:ascii="Gill Sans MT" w:hAnsi="Gill Sans MT" w:cs="Calibri"/>
          <w:b/>
          <w:bCs/>
          <w:sz w:val="22"/>
          <w:szCs w:val="22"/>
          <w:lang w:val="en-US"/>
        </w:rPr>
        <w:t xml:space="preserve">ABOUT JCB: </w:t>
      </w:r>
    </w:p>
    <w:p w14:paraId="2325E5E3" w14:textId="2C311180" w:rsidR="1111F6CA" w:rsidRPr="00D7341A" w:rsidRDefault="1111F6CA" w:rsidP="748B293D">
      <w:pPr>
        <w:pStyle w:val="NormalWeb"/>
        <w:shd w:val="clear" w:color="auto" w:fill="FFFFFF" w:themeFill="background1"/>
        <w:spacing w:before="0" w:beforeAutospacing="0" w:after="0" w:afterAutospacing="0" w:line="276" w:lineRule="auto"/>
      </w:pPr>
      <w:r w:rsidRPr="00D7341A">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w:t>
      </w:r>
      <w:r w:rsidR="00EB7E61">
        <w:rPr>
          <w:rFonts w:ascii="Gill Sans MT" w:eastAsia="Gill Sans MT" w:hAnsi="Gill Sans MT" w:cs="Gill Sans MT"/>
          <w:color w:val="000000" w:themeColor="text1"/>
          <w:sz w:val="22"/>
          <w:szCs w:val="22"/>
        </w:rPr>
        <w:t>San Antonio</w:t>
      </w:r>
      <w:r w:rsidRPr="00D7341A">
        <w:rPr>
          <w:rFonts w:ascii="Gill Sans MT" w:eastAsia="Gill Sans MT" w:hAnsi="Gill Sans MT" w:cs="Gill Sans MT"/>
          <w:color w:val="000000" w:themeColor="text1"/>
          <w:sz w:val="22"/>
          <w:szCs w:val="22"/>
        </w:rPr>
        <w:t xml:space="preserve">, Texas; Santa Monica, California; and Miami, Florida. JCB manufactures a range of more than 300 products for customers in 150 countries. JCB products include telescopic handlers, backhoe loaders, tracked and wheeled excavators, wheel loaders, compact excavators, skid steer loaders, </w:t>
      </w:r>
      <w:r w:rsidRPr="00D7341A">
        <w:rPr>
          <w:rFonts w:ascii="Gill Sans MT" w:eastAsia="Gill Sans MT" w:hAnsi="Gill Sans MT" w:cs="Gill Sans MT"/>
          <w:color w:val="000000" w:themeColor="text1"/>
          <w:sz w:val="22"/>
          <w:szCs w:val="22"/>
        </w:rPr>
        <w:lastRenderedPageBreak/>
        <w:t xml:space="preserve">compact track loaders, aerial work platforms, rough terrain forklifts, and </w:t>
      </w:r>
      <w:proofErr w:type="spellStart"/>
      <w:r w:rsidRPr="00D7341A">
        <w:rPr>
          <w:rFonts w:ascii="Gill Sans MT" w:eastAsia="Gill Sans MT" w:hAnsi="Gill Sans MT" w:cs="Gill Sans MT"/>
          <w:color w:val="000000" w:themeColor="text1"/>
          <w:sz w:val="22"/>
          <w:szCs w:val="22"/>
        </w:rPr>
        <w:t>Fastrac</w:t>
      </w:r>
      <w:proofErr w:type="spellEnd"/>
      <w:r w:rsidRPr="00D7341A">
        <w:rPr>
          <w:rFonts w:ascii="Gill Sans MT" w:eastAsia="Gill Sans MT" w:hAnsi="Gill Sans MT" w:cs="Gill Sans MT"/>
          <w:color w:val="000000" w:themeColor="text1"/>
          <w:sz w:val="22"/>
          <w:szCs w:val="22"/>
        </w:rPr>
        <w:t xml:space="preserve"> tractors. For more information, visit </w:t>
      </w:r>
      <w:hyperlink r:id="rId19">
        <w:r w:rsidRPr="00D7341A">
          <w:rPr>
            <w:rStyle w:val="Hyperlink"/>
            <w:rFonts w:ascii="Gill Sans MT" w:eastAsia="Gill Sans MT" w:hAnsi="Gill Sans MT" w:cs="Gill Sans MT"/>
            <w:sz w:val="22"/>
            <w:szCs w:val="22"/>
          </w:rPr>
          <w:t>www.jcb.com</w:t>
        </w:r>
      </w:hyperlink>
      <w:r w:rsidRPr="00D7341A">
        <w:rPr>
          <w:rFonts w:ascii="Gill Sans MT" w:eastAsia="Gill Sans MT" w:hAnsi="Gill Sans MT" w:cs="Gill Sans MT"/>
          <w:color w:val="000000" w:themeColor="text1"/>
          <w:sz w:val="22"/>
          <w:szCs w:val="22"/>
        </w:rPr>
        <w:t>.</w:t>
      </w:r>
    </w:p>
    <w:p w14:paraId="2C10B5D3" w14:textId="31424F4D" w:rsidR="748B293D" w:rsidRPr="00D7341A"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Pr="00A80DBF" w:rsidRDefault="00D32649" w:rsidP="00BB4AC7">
      <w:pPr>
        <w:jc w:val="center"/>
        <w:rPr>
          <w:rFonts w:ascii="Gill Sans MT" w:hAnsi="Gill Sans MT" w:cs="Calibri"/>
          <w:sz w:val="22"/>
          <w:szCs w:val="22"/>
          <w:lang w:val="en-US"/>
        </w:rPr>
      </w:pPr>
      <w:r w:rsidRPr="3B2834E2">
        <w:rPr>
          <w:rFonts w:ascii="Gill Sans MT" w:hAnsi="Gill Sans MT" w:cs="Calibri"/>
          <w:sz w:val="22"/>
          <w:szCs w:val="22"/>
          <w:lang w:val="en-US"/>
        </w:rPr>
        <w:t>###</w:t>
      </w:r>
    </w:p>
    <w:p w14:paraId="41C8F396" w14:textId="77777777" w:rsidR="00BB4AC7" w:rsidRPr="00A80DBF" w:rsidRDefault="00BB4AC7" w:rsidP="00D32649">
      <w:pPr>
        <w:jc w:val="center"/>
        <w:rPr>
          <w:rFonts w:ascii="Gill Sans MT" w:hAnsi="Gill Sans MT" w:cs="Calibri"/>
          <w:sz w:val="22"/>
          <w:szCs w:val="22"/>
          <w:lang w:val="en-US"/>
        </w:rPr>
      </w:pPr>
    </w:p>
    <w:p w14:paraId="37E88897" w14:textId="77777777" w:rsidR="002444FF" w:rsidRPr="00A80DBF" w:rsidRDefault="002444FF" w:rsidP="3B2834E2">
      <w:pPr>
        <w:spacing w:line="276" w:lineRule="auto"/>
        <w:outlineLvl w:val="0"/>
        <w:rPr>
          <w:rFonts w:ascii="Gill Sans MT" w:hAnsi="Gill Sans MT" w:cs="Calibri"/>
          <w:b/>
          <w:sz w:val="22"/>
          <w:szCs w:val="22"/>
          <w:lang w:val="en-US"/>
        </w:rPr>
      </w:pPr>
      <w:r w:rsidRPr="3B2834E2">
        <w:rPr>
          <w:rFonts w:ascii="Gill Sans MT" w:hAnsi="Gill Sans MT" w:cs="Calibri"/>
          <w:b/>
          <w:bCs/>
          <w:sz w:val="22"/>
          <w:szCs w:val="22"/>
          <w:lang w:val="en-US"/>
        </w:rPr>
        <w:t xml:space="preserve">MEDIA CONTACT:  </w:t>
      </w:r>
    </w:p>
    <w:p w14:paraId="2C6A0750"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 xml:space="preserve">Pam </w:t>
      </w:r>
      <w:proofErr w:type="spellStart"/>
      <w:r w:rsidRPr="001B5F1C">
        <w:rPr>
          <w:rFonts w:ascii="Gill Sans MT" w:hAnsi="Gill Sans MT" w:cs="Calibri"/>
          <w:sz w:val="22"/>
          <w:szCs w:val="22"/>
        </w:rPr>
        <w:t>Veiock</w:t>
      </w:r>
      <w:proofErr w:type="spellEnd"/>
    </w:p>
    <w:p w14:paraId="7AA75A08"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JCB North America</w:t>
      </w:r>
    </w:p>
    <w:p w14:paraId="0135DA2C"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Phone: 912-675-1434</w:t>
      </w:r>
    </w:p>
    <w:p w14:paraId="09FF87CE"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 xml:space="preserve">Email: </w:t>
      </w:r>
      <w:hyperlink r:id="rId20">
        <w:r w:rsidRPr="001B5F1C">
          <w:rPr>
            <w:rStyle w:val="Hyperlink"/>
            <w:rFonts w:ascii="Gill Sans MT" w:hAnsi="Gill Sans MT" w:cs="Calibri"/>
            <w:sz w:val="22"/>
            <w:szCs w:val="22"/>
          </w:rPr>
          <w:t>pam.veiock@jcb.com</w:t>
        </w:r>
      </w:hyperlink>
      <w:r w:rsidRPr="001B5F1C">
        <w:rPr>
          <w:rFonts w:ascii="Gill Sans MT" w:hAnsi="Gill Sans MT" w:cs="Calibri"/>
          <w:sz w:val="22"/>
          <w:szCs w:val="22"/>
        </w:rPr>
        <w:t xml:space="preserve"> </w:t>
      </w:r>
    </w:p>
    <w:p w14:paraId="2B0997B2" w14:textId="77777777" w:rsidR="00676125" w:rsidRPr="001B5F1C" w:rsidRDefault="00676125" w:rsidP="00676125">
      <w:pPr>
        <w:spacing w:line="276" w:lineRule="auto"/>
        <w:outlineLvl w:val="0"/>
        <w:rPr>
          <w:rFonts w:ascii="Gill Sans MT" w:hAnsi="Gill Sans MT" w:cs="Calibri"/>
          <w:sz w:val="22"/>
          <w:szCs w:val="22"/>
        </w:rPr>
      </w:pPr>
    </w:p>
    <w:p w14:paraId="2A0D4CF0"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Arielle Windham</w:t>
      </w:r>
    </w:p>
    <w:p w14:paraId="5B4D5709"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Flint Group</w:t>
      </w:r>
    </w:p>
    <w:p w14:paraId="4110CD2C"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Phone: 701-499-2169</w:t>
      </w:r>
    </w:p>
    <w:p w14:paraId="3C9BEB80" w14:textId="77777777" w:rsidR="00676125" w:rsidRPr="001B5F1C" w:rsidRDefault="00676125" w:rsidP="00676125">
      <w:pPr>
        <w:spacing w:line="276" w:lineRule="auto"/>
        <w:outlineLvl w:val="0"/>
        <w:rPr>
          <w:rFonts w:ascii="Gill Sans MT" w:hAnsi="Gill Sans MT" w:cs="Calibri"/>
          <w:sz w:val="22"/>
          <w:szCs w:val="22"/>
        </w:rPr>
      </w:pPr>
      <w:r w:rsidRPr="001B5F1C">
        <w:rPr>
          <w:rFonts w:ascii="Gill Sans MT" w:hAnsi="Gill Sans MT" w:cs="Calibri"/>
          <w:sz w:val="22"/>
          <w:szCs w:val="22"/>
        </w:rPr>
        <w:t xml:space="preserve">Email: </w:t>
      </w:r>
      <w:hyperlink r:id="rId21">
        <w:r w:rsidRPr="001B5F1C">
          <w:rPr>
            <w:rStyle w:val="Hyperlink"/>
            <w:rFonts w:ascii="Gill Sans MT" w:hAnsi="Gill Sans MT" w:cs="Calibri"/>
            <w:sz w:val="22"/>
            <w:szCs w:val="22"/>
          </w:rPr>
          <w:t>arielle.windham@flint-group.com</w:t>
        </w:r>
      </w:hyperlink>
    </w:p>
    <w:p w14:paraId="43E0ED0B" w14:textId="209BD43F" w:rsidR="002444FF" w:rsidRPr="00A80DBF" w:rsidRDefault="14AAD132" w:rsidP="327FC1FC">
      <w:pPr>
        <w:spacing w:line="276" w:lineRule="auto"/>
        <w:rPr>
          <w:rFonts w:ascii="Gill Sans MT" w:hAnsi="Gill Sans MT" w:cs="Calibri"/>
          <w:sz w:val="22"/>
          <w:szCs w:val="22"/>
          <w:lang w:val="en-US"/>
        </w:rPr>
      </w:pPr>
      <w:r w:rsidRPr="1725C8F5">
        <w:rPr>
          <w:rFonts w:ascii="Gill Sans MT" w:hAnsi="Gill Sans MT" w:cs="Calibri"/>
          <w:sz w:val="22"/>
          <w:szCs w:val="22"/>
          <w:lang w:val="en-US"/>
        </w:rPr>
        <w:t xml:space="preserve"> </w:t>
      </w:r>
    </w:p>
    <w:sectPr w:rsidR="002444FF" w:rsidRPr="00A80DBF" w:rsidSect="006F52A6">
      <w:footerReference w:type="defaul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5C78" w14:textId="77777777" w:rsidR="003611E5" w:rsidRDefault="003611E5" w:rsidP="00790FF3">
      <w:r>
        <w:separator/>
      </w:r>
    </w:p>
  </w:endnote>
  <w:endnote w:type="continuationSeparator" w:id="0">
    <w:p w14:paraId="55EAFB36" w14:textId="77777777" w:rsidR="003611E5" w:rsidRDefault="003611E5" w:rsidP="00790FF3">
      <w:r>
        <w:continuationSeparator/>
      </w:r>
    </w:p>
  </w:endnote>
  <w:endnote w:type="continuationNotice" w:id="1">
    <w:p w14:paraId="46087AC0" w14:textId="77777777" w:rsidR="003611E5" w:rsidRDefault="00361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16F1" w14:textId="77777777" w:rsidR="003611E5" w:rsidRDefault="003611E5" w:rsidP="00790FF3">
      <w:r>
        <w:separator/>
      </w:r>
    </w:p>
  </w:footnote>
  <w:footnote w:type="continuationSeparator" w:id="0">
    <w:p w14:paraId="6831A783" w14:textId="77777777" w:rsidR="003611E5" w:rsidRDefault="003611E5" w:rsidP="00790FF3">
      <w:r>
        <w:continuationSeparator/>
      </w:r>
    </w:p>
  </w:footnote>
  <w:footnote w:type="continuationNotice" w:id="1">
    <w:p w14:paraId="5DCE3DF1" w14:textId="77777777" w:rsidR="003611E5" w:rsidRDefault="00361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CBC9790"/>
    <w:multiLevelType w:val="hybridMultilevel"/>
    <w:tmpl w:val="DF94E62E"/>
    <w:lvl w:ilvl="0" w:tplc="291CA60E">
      <w:start w:val="1"/>
      <w:numFmt w:val="bullet"/>
      <w:lvlText w:val=""/>
      <w:lvlJc w:val="left"/>
      <w:pPr>
        <w:ind w:left="720" w:hanging="360"/>
      </w:pPr>
      <w:rPr>
        <w:rFonts w:ascii="Symbol" w:hAnsi="Symbol" w:hint="default"/>
      </w:rPr>
    </w:lvl>
    <w:lvl w:ilvl="1" w:tplc="EF542A08">
      <w:start w:val="1"/>
      <w:numFmt w:val="bullet"/>
      <w:lvlText w:val="o"/>
      <w:lvlJc w:val="left"/>
      <w:pPr>
        <w:ind w:left="1440" w:hanging="360"/>
      </w:pPr>
      <w:rPr>
        <w:rFonts w:ascii="Courier New" w:hAnsi="Courier New" w:hint="default"/>
      </w:rPr>
    </w:lvl>
    <w:lvl w:ilvl="2" w:tplc="BEE63694">
      <w:start w:val="1"/>
      <w:numFmt w:val="bullet"/>
      <w:lvlText w:val=""/>
      <w:lvlJc w:val="left"/>
      <w:pPr>
        <w:ind w:left="2160" w:hanging="360"/>
      </w:pPr>
      <w:rPr>
        <w:rFonts w:ascii="Wingdings" w:hAnsi="Wingdings" w:hint="default"/>
      </w:rPr>
    </w:lvl>
    <w:lvl w:ilvl="3" w:tplc="3DFA2E9C">
      <w:start w:val="1"/>
      <w:numFmt w:val="bullet"/>
      <w:lvlText w:val=""/>
      <w:lvlJc w:val="left"/>
      <w:pPr>
        <w:ind w:left="2880" w:hanging="360"/>
      </w:pPr>
      <w:rPr>
        <w:rFonts w:ascii="Symbol" w:hAnsi="Symbol" w:hint="default"/>
      </w:rPr>
    </w:lvl>
    <w:lvl w:ilvl="4" w:tplc="9E12A7A4">
      <w:start w:val="1"/>
      <w:numFmt w:val="bullet"/>
      <w:lvlText w:val="o"/>
      <w:lvlJc w:val="left"/>
      <w:pPr>
        <w:ind w:left="3600" w:hanging="360"/>
      </w:pPr>
      <w:rPr>
        <w:rFonts w:ascii="Courier New" w:hAnsi="Courier New" w:hint="default"/>
      </w:rPr>
    </w:lvl>
    <w:lvl w:ilvl="5" w:tplc="B9FC861C">
      <w:start w:val="1"/>
      <w:numFmt w:val="bullet"/>
      <w:lvlText w:val=""/>
      <w:lvlJc w:val="left"/>
      <w:pPr>
        <w:ind w:left="4320" w:hanging="360"/>
      </w:pPr>
      <w:rPr>
        <w:rFonts w:ascii="Wingdings" w:hAnsi="Wingdings" w:hint="default"/>
      </w:rPr>
    </w:lvl>
    <w:lvl w:ilvl="6" w:tplc="69F6658C">
      <w:start w:val="1"/>
      <w:numFmt w:val="bullet"/>
      <w:lvlText w:val=""/>
      <w:lvlJc w:val="left"/>
      <w:pPr>
        <w:ind w:left="5040" w:hanging="360"/>
      </w:pPr>
      <w:rPr>
        <w:rFonts w:ascii="Symbol" w:hAnsi="Symbol" w:hint="default"/>
      </w:rPr>
    </w:lvl>
    <w:lvl w:ilvl="7" w:tplc="40DA501C">
      <w:start w:val="1"/>
      <w:numFmt w:val="bullet"/>
      <w:lvlText w:val="o"/>
      <w:lvlJc w:val="left"/>
      <w:pPr>
        <w:ind w:left="5760" w:hanging="360"/>
      </w:pPr>
      <w:rPr>
        <w:rFonts w:ascii="Courier New" w:hAnsi="Courier New" w:hint="default"/>
      </w:rPr>
    </w:lvl>
    <w:lvl w:ilvl="8" w:tplc="BB10C9EC">
      <w:start w:val="1"/>
      <w:numFmt w:val="bullet"/>
      <w:lvlText w:val=""/>
      <w:lvlJc w:val="left"/>
      <w:pPr>
        <w:ind w:left="6480" w:hanging="360"/>
      </w:pPr>
      <w:rPr>
        <w:rFonts w:ascii="Wingdings" w:hAnsi="Wingdings" w:hint="default"/>
      </w:rPr>
    </w:lvl>
  </w:abstractNum>
  <w:num w:numId="1" w16cid:durableId="470907049">
    <w:abstractNumId w:val="1"/>
  </w:num>
  <w:num w:numId="2"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61"/>
    <w:rsid w:val="00017937"/>
    <w:rsid w:val="00027C90"/>
    <w:rsid w:val="00040832"/>
    <w:rsid w:val="00045D4A"/>
    <w:rsid w:val="00062AB8"/>
    <w:rsid w:val="000719E8"/>
    <w:rsid w:val="00080317"/>
    <w:rsid w:val="0008644C"/>
    <w:rsid w:val="0009152D"/>
    <w:rsid w:val="00094446"/>
    <w:rsid w:val="000B02C4"/>
    <w:rsid w:val="000B7682"/>
    <w:rsid w:val="000C2811"/>
    <w:rsid w:val="000C682E"/>
    <w:rsid w:val="000F7D6B"/>
    <w:rsid w:val="00116B19"/>
    <w:rsid w:val="00132E0F"/>
    <w:rsid w:val="00155F44"/>
    <w:rsid w:val="00164D0F"/>
    <w:rsid w:val="001678A3"/>
    <w:rsid w:val="00180F63"/>
    <w:rsid w:val="00185C26"/>
    <w:rsid w:val="00190AA5"/>
    <w:rsid w:val="001A6CED"/>
    <w:rsid w:val="001C59F2"/>
    <w:rsid w:val="001D53A8"/>
    <w:rsid w:val="001E1D1A"/>
    <w:rsid w:val="00202D46"/>
    <w:rsid w:val="00207FFD"/>
    <w:rsid w:val="002130AD"/>
    <w:rsid w:val="00215BF9"/>
    <w:rsid w:val="00220613"/>
    <w:rsid w:val="00234A5F"/>
    <w:rsid w:val="002444FF"/>
    <w:rsid w:val="0026224E"/>
    <w:rsid w:val="00270921"/>
    <w:rsid w:val="00277CAF"/>
    <w:rsid w:val="002845D9"/>
    <w:rsid w:val="002A2C33"/>
    <w:rsid w:val="002A65C9"/>
    <w:rsid w:val="002C53DF"/>
    <w:rsid w:val="002D3EC8"/>
    <w:rsid w:val="002D63A0"/>
    <w:rsid w:val="002E1B19"/>
    <w:rsid w:val="002F55B2"/>
    <w:rsid w:val="002F7842"/>
    <w:rsid w:val="00310A5B"/>
    <w:rsid w:val="00310AA9"/>
    <w:rsid w:val="00315804"/>
    <w:rsid w:val="00316BC1"/>
    <w:rsid w:val="003560BB"/>
    <w:rsid w:val="003611E5"/>
    <w:rsid w:val="003654F8"/>
    <w:rsid w:val="00377166"/>
    <w:rsid w:val="00381DBD"/>
    <w:rsid w:val="00394423"/>
    <w:rsid w:val="003A2EAC"/>
    <w:rsid w:val="003A3ACE"/>
    <w:rsid w:val="003B3B90"/>
    <w:rsid w:val="003C0EFC"/>
    <w:rsid w:val="003C18B8"/>
    <w:rsid w:val="003D58D3"/>
    <w:rsid w:val="003F49CA"/>
    <w:rsid w:val="00412E3E"/>
    <w:rsid w:val="0043243A"/>
    <w:rsid w:val="0043402C"/>
    <w:rsid w:val="004944A2"/>
    <w:rsid w:val="004A4380"/>
    <w:rsid w:val="004A4E53"/>
    <w:rsid w:val="004B0884"/>
    <w:rsid w:val="004B0AA3"/>
    <w:rsid w:val="004B0ACC"/>
    <w:rsid w:val="004C181B"/>
    <w:rsid w:val="004D2EEC"/>
    <w:rsid w:val="00500406"/>
    <w:rsid w:val="00517A45"/>
    <w:rsid w:val="00541BC1"/>
    <w:rsid w:val="0054328C"/>
    <w:rsid w:val="005436E9"/>
    <w:rsid w:val="005550E0"/>
    <w:rsid w:val="00562353"/>
    <w:rsid w:val="005A5086"/>
    <w:rsid w:val="005B7499"/>
    <w:rsid w:val="005D66BD"/>
    <w:rsid w:val="005D79BE"/>
    <w:rsid w:val="006032FD"/>
    <w:rsid w:val="00606B5F"/>
    <w:rsid w:val="00607B0C"/>
    <w:rsid w:val="00610903"/>
    <w:rsid w:val="00626955"/>
    <w:rsid w:val="00653ECA"/>
    <w:rsid w:val="00655322"/>
    <w:rsid w:val="00675F88"/>
    <w:rsid w:val="00676125"/>
    <w:rsid w:val="00690A75"/>
    <w:rsid w:val="006A5761"/>
    <w:rsid w:val="006A650B"/>
    <w:rsid w:val="006B5CF3"/>
    <w:rsid w:val="006C1C9A"/>
    <w:rsid w:val="006C4649"/>
    <w:rsid w:val="006F52A6"/>
    <w:rsid w:val="00715DD0"/>
    <w:rsid w:val="00731550"/>
    <w:rsid w:val="00733628"/>
    <w:rsid w:val="00736F00"/>
    <w:rsid w:val="00743903"/>
    <w:rsid w:val="00753888"/>
    <w:rsid w:val="00790FF3"/>
    <w:rsid w:val="0079481A"/>
    <w:rsid w:val="007978F6"/>
    <w:rsid w:val="00797EBB"/>
    <w:rsid w:val="007C5679"/>
    <w:rsid w:val="007C6666"/>
    <w:rsid w:val="007C7035"/>
    <w:rsid w:val="007D11BD"/>
    <w:rsid w:val="007E4E2B"/>
    <w:rsid w:val="007F0B9A"/>
    <w:rsid w:val="007F5F6C"/>
    <w:rsid w:val="00805F15"/>
    <w:rsid w:val="008161FC"/>
    <w:rsid w:val="00832471"/>
    <w:rsid w:val="00835E04"/>
    <w:rsid w:val="008422F6"/>
    <w:rsid w:val="0089161A"/>
    <w:rsid w:val="008A64AB"/>
    <w:rsid w:val="008A6DBC"/>
    <w:rsid w:val="008B2C66"/>
    <w:rsid w:val="008D4893"/>
    <w:rsid w:val="008F3265"/>
    <w:rsid w:val="00907238"/>
    <w:rsid w:val="00913A26"/>
    <w:rsid w:val="009238AA"/>
    <w:rsid w:val="00923E44"/>
    <w:rsid w:val="00974575"/>
    <w:rsid w:val="00990F48"/>
    <w:rsid w:val="009A075C"/>
    <w:rsid w:val="009B53A3"/>
    <w:rsid w:val="009C5D5A"/>
    <w:rsid w:val="009C69FA"/>
    <w:rsid w:val="009D0FFB"/>
    <w:rsid w:val="009D2B86"/>
    <w:rsid w:val="009D54A5"/>
    <w:rsid w:val="009E20BC"/>
    <w:rsid w:val="00A00C78"/>
    <w:rsid w:val="00A016BB"/>
    <w:rsid w:val="00A016D0"/>
    <w:rsid w:val="00A0185F"/>
    <w:rsid w:val="00A01EF0"/>
    <w:rsid w:val="00A24D24"/>
    <w:rsid w:val="00A334C8"/>
    <w:rsid w:val="00A53DBB"/>
    <w:rsid w:val="00A80DBF"/>
    <w:rsid w:val="00A90DB4"/>
    <w:rsid w:val="00A93AD3"/>
    <w:rsid w:val="00AC76CC"/>
    <w:rsid w:val="00AD31C2"/>
    <w:rsid w:val="00AF2364"/>
    <w:rsid w:val="00AF5386"/>
    <w:rsid w:val="00B01C43"/>
    <w:rsid w:val="00B10577"/>
    <w:rsid w:val="00B13AE6"/>
    <w:rsid w:val="00B26BE1"/>
    <w:rsid w:val="00B3262C"/>
    <w:rsid w:val="00B370A8"/>
    <w:rsid w:val="00B44BCD"/>
    <w:rsid w:val="00B61107"/>
    <w:rsid w:val="00B6402A"/>
    <w:rsid w:val="00B86C65"/>
    <w:rsid w:val="00B91387"/>
    <w:rsid w:val="00BA7D10"/>
    <w:rsid w:val="00BB4AC7"/>
    <w:rsid w:val="00BB4BAF"/>
    <w:rsid w:val="00BE1A5E"/>
    <w:rsid w:val="00BE1B56"/>
    <w:rsid w:val="00C1648B"/>
    <w:rsid w:val="00C2226F"/>
    <w:rsid w:val="00C26B70"/>
    <w:rsid w:val="00C35B7E"/>
    <w:rsid w:val="00C364EC"/>
    <w:rsid w:val="00C52FCA"/>
    <w:rsid w:val="00C5513B"/>
    <w:rsid w:val="00C95BAA"/>
    <w:rsid w:val="00CB2CD4"/>
    <w:rsid w:val="00CB6F9C"/>
    <w:rsid w:val="00CD1954"/>
    <w:rsid w:val="00CD3AD5"/>
    <w:rsid w:val="00CD5D97"/>
    <w:rsid w:val="00CF303F"/>
    <w:rsid w:val="00CF4019"/>
    <w:rsid w:val="00D32649"/>
    <w:rsid w:val="00D339A8"/>
    <w:rsid w:val="00D5075E"/>
    <w:rsid w:val="00D579B4"/>
    <w:rsid w:val="00D610B1"/>
    <w:rsid w:val="00D712B7"/>
    <w:rsid w:val="00D7341A"/>
    <w:rsid w:val="00D73634"/>
    <w:rsid w:val="00D74CD2"/>
    <w:rsid w:val="00D82BF9"/>
    <w:rsid w:val="00D82E95"/>
    <w:rsid w:val="00D84668"/>
    <w:rsid w:val="00D86EB1"/>
    <w:rsid w:val="00D942E1"/>
    <w:rsid w:val="00D95AFF"/>
    <w:rsid w:val="00D968B4"/>
    <w:rsid w:val="00DA0884"/>
    <w:rsid w:val="00DA3D9F"/>
    <w:rsid w:val="00DA76BB"/>
    <w:rsid w:val="00DB0633"/>
    <w:rsid w:val="00DB1A29"/>
    <w:rsid w:val="00DB424B"/>
    <w:rsid w:val="00DB6CC8"/>
    <w:rsid w:val="00E056B7"/>
    <w:rsid w:val="00E05752"/>
    <w:rsid w:val="00E110F3"/>
    <w:rsid w:val="00E20BCF"/>
    <w:rsid w:val="00E3365F"/>
    <w:rsid w:val="00E35E39"/>
    <w:rsid w:val="00E46207"/>
    <w:rsid w:val="00E536B9"/>
    <w:rsid w:val="00E53BB8"/>
    <w:rsid w:val="00E82383"/>
    <w:rsid w:val="00E84622"/>
    <w:rsid w:val="00E8780B"/>
    <w:rsid w:val="00E87AA1"/>
    <w:rsid w:val="00EA2B5D"/>
    <w:rsid w:val="00EA4417"/>
    <w:rsid w:val="00EB7651"/>
    <w:rsid w:val="00EB7E61"/>
    <w:rsid w:val="00EC12EB"/>
    <w:rsid w:val="00ED64EC"/>
    <w:rsid w:val="00EE0840"/>
    <w:rsid w:val="00F00412"/>
    <w:rsid w:val="00F033A2"/>
    <w:rsid w:val="00F05917"/>
    <w:rsid w:val="00F21174"/>
    <w:rsid w:val="00F27883"/>
    <w:rsid w:val="00F34B66"/>
    <w:rsid w:val="00F4754C"/>
    <w:rsid w:val="00F5533A"/>
    <w:rsid w:val="00F56002"/>
    <w:rsid w:val="00F667B3"/>
    <w:rsid w:val="00F73751"/>
    <w:rsid w:val="00F9524D"/>
    <w:rsid w:val="00F97D61"/>
    <w:rsid w:val="00FB15D4"/>
    <w:rsid w:val="00FB3598"/>
    <w:rsid w:val="00FB557C"/>
    <w:rsid w:val="00FD1317"/>
    <w:rsid w:val="00FD1463"/>
    <w:rsid w:val="00FD6474"/>
    <w:rsid w:val="00FD77BD"/>
    <w:rsid w:val="00FE75D0"/>
    <w:rsid w:val="00FF25DC"/>
    <w:rsid w:val="01194172"/>
    <w:rsid w:val="06AB3623"/>
    <w:rsid w:val="07A23562"/>
    <w:rsid w:val="0894DAFE"/>
    <w:rsid w:val="08D39899"/>
    <w:rsid w:val="08ED0E89"/>
    <w:rsid w:val="0A203CA9"/>
    <w:rsid w:val="0A66821F"/>
    <w:rsid w:val="1111F6CA"/>
    <w:rsid w:val="1152ABA5"/>
    <w:rsid w:val="13AAB0F5"/>
    <w:rsid w:val="148D69D6"/>
    <w:rsid w:val="14AAD132"/>
    <w:rsid w:val="16B708B1"/>
    <w:rsid w:val="1725C8F5"/>
    <w:rsid w:val="1A4FDCDA"/>
    <w:rsid w:val="1A89B7BB"/>
    <w:rsid w:val="213CFA8E"/>
    <w:rsid w:val="22299279"/>
    <w:rsid w:val="230B1E90"/>
    <w:rsid w:val="23511CC4"/>
    <w:rsid w:val="24231BB7"/>
    <w:rsid w:val="25F6611D"/>
    <w:rsid w:val="26CC8144"/>
    <w:rsid w:val="2A0EC7F2"/>
    <w:rsid w:val="2C583806"/>
    <w:rsid w:val="2E32AA44"/>
    <w:rsid w:val="2E75B49F"/>
    <w:rsid w:val="2F0EAF43"/>
    <w:rsid w:val="327FC1FC"/>
    <w:rsid w:val="3297A280"/>
    <w:rsid w:val="35FCFC5C"/>
    <w:rsid w:val="376604C4"/>
    <w:rsid w:val="376ACBD3"/>
    <w:rsid w:val="37D84891"/>
    <w:rsid w:val="3B2834E2"/>
    <w:rsid w:val="3E69FB62"/>
    <w:rsid w:val="405A0D70"/>
    <w:rsid w:val="4132FA2F"/>
    <w:rsid w:val="42546D1B"/>
    <w:rsid w:val="4A2AF27B"/>
    <w:rsid w:val="4B38864B"/>
    <w:rsid w:val="4CEF6862"/>
    <w:rsid w:val="52387217"/>
    <w:rsid w:val="5647FCF7"/>
    <w:rsid w:val="603FBFC0"/>
    <w:rsid w:val="629C2737"/>
    <w:rsid w:val="62B746EE"/>
    <w:rsid w:val="644326AD"/>
    <w:rsid w:val="65CACF4A"/>
    <w:rsid w:val="67C747D1"/>
    <w:rsid w:val="69EBE090"/>
    <w:rsid w:val="6AA2B483"/>
    <w:rsid w:val="6B1EF689"/>
    <w:rsid w:val="6B8127B6"/>
    <w:rsid w:val="703E22D4"/>
    <w:rsid w:val="7280E727"/>
    <w:rsid w:val="72B04D55"/>
    <w:rsid w:val="73452A3D"/>
    <w:rsid w:val="748B293D"/>
    <w:rsid w:val="75B1CF51"/>
    <w:rsid w:val="7C98ED29"/>
    <w:rsid w:val="7D98B4BF"/>
    <w:rsid w:val="7E866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B551D7E8-0F78-419B-B43F-A4FBFC45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paragraph" w:styleId="Heading4">
    <w:name w:val="heading 4"/>
    <w:basedOn w:val="Normal"/>
    <w:next w:val="Normal"/>
    <w:uiPriority w:val="9"/>
    <w:unhideWhenUsed/>
    <w:qFormat/>
    <w:rsid w:val="327FC1FC"/>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ListParagraph">
    <w:name w:val="List Paragraph"/>
    <w:basedOn w:val="Normal"/>
    <w:uiPriority w:val="34"/>
    <w:qFormat/>
    <w:rsid w:val="327FC1FC"/>
    <w:pPr>
      <w:ind w:left="720"/>
      <w:contextualSpacing/>
    </w:pPr>
  </w:style>
  <w:style w:type="paragraph" w:styleId="Revision">
    <w:name w:val="Revision"/>
    <w:hidden/>
    <w:uiPriority w:val="99"/>
    <w:semiHidden/>
    <w:rsid w:val="00BA7D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6012">
      <w:bodyDiv w:val="1"/>
      <w:marLeft w:val="0"/>
      <w:marRight w:val="0"/>
      <w:marTop w:val="0"/>
      <w:marBottom w:val="0"/>
      <w:divBdr>
        <w:top w:val="none" w:sz="0" w:space="0" w:color="auto"/>
        <w:left w:val="none" w:sz="0" w:space="0" w:color="auto"/>
        <w:bottom w:val="none" w:sz="0" w:space="0" w:color="auto"/>
        <w:right w:val="none" w:sz="0" w:space="0" w:color="auto"/>
      </w:divBdr>
    </w:div>
    <w:div w:id="1259363296">
      <w:bodyDiv w:val="1"/>
      <w:marLeft w:val="0"/>
      <w:marRight w:val="0"/>
      <w:marTop w:val="0"/>
      <w:marBottom w:val="0"/>
      <w:divBdr>
        <w:top w:val="none" w:sz="0" w:space="0" w:color="auto"/>
        <w:left w:val="none" w:sz="0" w:space="0" w:color="auto"/>
        <w:bottom w:val="none" w:sz="0" w:space="0" w:color="auto"/>
        <w:right w:val="none" w:sz="0" w:space="0" w:color="auto"/>
      </w:divBdr>
    </w:div>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9qoWCDk2QMujDWJkf5hQIjdPxx?domain=facebook.com" TargetMode="External"/><Relationship Id="rId18" Type="http://schemas.openxmlformats.org/officeDocument/2006/relationships/hyperlink" Target="https://url.us.m.mimecastprotect.com/s/zDxeCL92vXCNlgwZirCmIysOZM?domain=tiktok.com" TargetMode="External"/><Relationship Id="rId3" Type="http://schemas.openxmlformats.org/officeDocument/2006/relationships/customXml" Target="../customXml/item3.xml"/><Relationship Id="rId21" Type="http://schemas.openxmlformats.org/officeDocument/2006/relationships/hyperlink" Target="mailto:arielle.windham@flint-group.com" TargetMode="External"/><Relationship Id="rId7" Type="http://schemas.openxmlformats.org/officeDocument/2006/relationships/settings" Target="settings.xml"/><Relationship Id="rId12" Type="http://schemas.openxmlformats.org/officeDocument/2006/relationships/hyperlink" Target="https://url.us.m.mimecastprotect.com/s/ktTjCBB2PKFPzkROFzfDI2TWr7?domain=youtube.com" TargetMode="External"/><Relationship Id="rId17" Type="http://schemas.openxmlformats.org/officeDocument/2006/relationships/hyperlink" Target="https://url.us.m.mimecastprotect.com/s/6kufCKr2LWF8ZYMGUGuNI59X1L?domain=linkedin.com" TargetMode="External"/><Relationship Id="rId2" Type="http://schemas.openxmlformats.org/officeDocument/2006/relationships/customXml" Target="../customXml/item2.xml"/><Relationship Id="rId16" Type="http://schemas.openxmlformats.org/officeDocument/2006/relationships/hyperlink" Target="https://url.us.m.mimecastprotect.com/s/u8eSCJ62NVIpg2ADHvtBIyLuZ8?domain=x.com" TargetMode="External"/><Relationship Id="rId20" Type="http://schemas.openxmlformats.org/officeDocument/2006/relationships/hyperlink" Target="mailto:pam.veiock@jc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rl.us.m.mimecastprotect.com/s/bmaCCG62MPIW2POQTQsWIB3D9v?domain=instagra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rl.us.m.mimecastprotect.com/s/wo39CkRlrJuYYG6xf2f8HGzMv6?domain=jc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coz1CER20Nu1kz0NhpikI7Lc7F?domain=facebook.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93822-0484-4281-B06A-50E3C27A899D}">
  <ds:schemaRefs>
    <ds:schemaRef ds:uri="http://schemas.openxmlformats.org/officeDocument/2006/bibliography"/>
  </ds:schemaRefs>
</ds:datastoreItem>
</file>

<file path=customXml/itemProps2.xml><?xml version="1.0" encoding="utf-8"?>
<ds:datastoreItem xmlns:ds="http://schemas.openxmlformats.org/officeDocument/2006/customXml" ds:itemID="{BF5EF112-7D3A-45E5-8634-6308310BD0B0}"/>
</file>

<file path=customXml/itemProps3.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4.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3563</Characters>
  <Application>Microsoft Office Word</Application>
  <DocSecurity>0</DocSecurity>
  <Lines>29</Lines>
  <Paragraphs>8</Paragraphs>
  <ScaleCrop>false</ScaleCrop>
  <Company>J C BAMFORD EXCAVATORS LTD</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Arielle Windham</cp:lastModifiedBy>
  <cp:revision>7</cp:revision>
  <cp:lastPrinted>2012-03-12T19:59:00Z</cp:lastPrinted>
  <dcterms:created xsi:type="dcterms:W3CDTF">2025-04-03T14:02:00Z</dcterms:created>
  <dcterms:modified xsi:type="dcterms:W3CDTF">2025-04-03T14:05:00Z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